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4840" w:rsidRDefault="00A5576E">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11</w:t>
      </w:r>
      <w:r>
        <w:rPr>
          <w:rFonts w:ascii="Arial" w:hAnsi="Arial" w:cs="Arial" w:hint="eastAsia"/>
          <w:b/>
          <w:bCs/>
          <w:snapToGrid w:val="0"/>
          <w:kern w:val="0"/>
          <w:sz w:val="24"/>
        </w:rPr>
        <w:t>1</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 xml:space="preserve">  </w:t>
      </w:r>
      <w:r w:rsidR="00C11E30" w:rsidRPr="00C11E30">
        <w:rPr>
          <w:rFonts w:ascii="Arial" w:hAnsi="Arial" w:cs="Arial"/>
          <w:b/>
          <w:bCs/>
          <w:snapToGrid w:val="0"/>
          <w:kern w:val="0"/>
          <w:sz w:val="24"/>
        </w:rPr>
        <w:t>R2-2006874</w:t>
      </w:r>
      <w:bookmarkStart w:id="0" w:name="_GoBack"/>
      <w:bookmarkEnd w:id="0"/>
      <w:r w:rsidR="00BC2D2F">
        <w:rPr>
          <w:rFonts w:ascii="Arial" w:hAnsi="Arial" w:cs="Arial" w:hint="eastAsia"/>
          <w:b/>
          <w:bCs/>
          <w:kern w:val="0"/>
          <w:sz w:val="24"/>
        </w:rPr>
        <w:t xml:space="preserve"> </w:t>
      </w:r>
      <w:r>
        <w:rPr>
          <w:rFonts w:ascii="Arial" w:hAnsi="Arial" w:cs="Arial" w:hint="eastAsia"/>
          <w:b/>
          <w:bCs/>
          <w:kern w:val="0"/>
          <w:sz w:val="24"/>
        </w:rPr>
        <w:t>Electronic, 17</w:t>
      </w:r>
      <w:r>
        <w:rPr>
          <w:rFonts w:ascii="Arial" w:hAnsi="Arial" w:cs="Arial"/>
          <w:b/>
          <w:bCs/>
          <w:kern w:val="0"/>
          <w:sz w:val="24"/>
          <w:vertAlign w:val="superscript"/>
        </w:rPr>
        <w:t>t</w:t>
      </w:r>
      <w:r>
        <w:rPr>
          <w:rFonts w:ascii="Arial" w:hAnsi="Arial" w:cs="Arial" w:hint="eastAsia"/>
          <w:b/>
          <w:bCs/>
          <w:kern w:val="0"/>
          <w:sz w:val="24"/>
          <w:vertAlign w:val="superscript"/>
        </w:rPr>
        <w:t>h</w:t>
      </w:r>
      <w:r>
        <w:rPr>
          <w:rFonts w:ascii="Arial" w:hAnsi="Arial" w:cs="Arial" w:hint="eastAsia"/>
          <w:b/>
          <w:bCs/>
          <w:kern w:val="0"/>
          <w:sz w:val="24"/>
        </w:rPr>
        <w:t xml:space="preserve"> - 28</w:t>
      </w:r>
      <w:r>
        <w:rPr>
          <w:rFonts w:ascii="Arial" w:hAnsi="Arial" w:cs="Arial" w:hint="eastAsia"/>
          <w:b/>
          <w:bCs/>
          <w:kern w:val="0"/>
          <w:sz w:val="24"/>
          <w:vertAlign w:val="superscript"/>
        </w:rPr>
        <w:t>th</w:t>
      </w:r>
      <w:r>
        <w:rPr>
          <w:rFonts w:ascii="Arial" w:hAnsi="Arial" w:cs="Arial" w:hint="eastAsia"/>
          <w:b/>
          <w:bCs/>
          <w:kern w:val="0"/>
          <w:sz w:val="24"/>
        </w:rPr>
        <w:t xml:space="preserve"> August</w:t>
      </w:r>
      <w:r>
        <w:rPr>
          <w:rFonts w:ascii="Arial" w:hAnsi="Arial" w:cs="Arial"/>
          <w:b/>
          <w:bCs/>
          <w:kern w:val="0"/>
          <w:sz w:val="24"/>
        </w:rPr>
        <w:t xml:space="preserve"> </w:t>
      </w:r>
      <w:r>
        <w:rPr>
          <w:rFonts w:ascii="Arial" w:hAnsi="Arial" w:cs="Arial" w:hint="eastAsia"/>
          <w:b/>
          <w:bCs/>
          <w:kern w:val="0"/>
          <w:sz w:val="24"/>
        </w:rPr>
        <w:t>2020</w:t>
      </w:r>
      <w:r>
        <w:rPr>
          <w:rFonts w:ascii="Arial" w:hAnsi="Arial" w:cs="Arial"/>
          <w:b/>
          <w:bCs/>
          <w:kern w:val="0"/>
          <w:sz w:val="24"/>
        </w:rPr>
        <w:tab/>
      </w:r>
      <w:r>
        <w:rPr>
          <w:rFonts w:ascii="Arial" w:hAnsi="Arial" w:cs="Arial"/>
          <w:b/>
          <w:bCs/>
          <w:kern w:val="0"/>
          <w:sz w:val="24"/>
          <w:lang w:val="en-GB"/>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hint="eastAsia"/>
          <w:b/>
          <w:bCs/>
          <w:kern w:val="0"/>
          <w:sz w:val="24"/>
        </w:rPr>
        <w:t xml:space="preserve">  </w:t>
      </w:r>
    </w:p>
    <w:p w:rsidR="002A4840" w:rsidRDefault="00A5576E">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rsidR="002A4840" w:rsidRDefault="00A5576E">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rsidR="002A4840" w:rsidRDefault="00A5576E">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BF1371" w:rsidRPr="00BF1371">
        <w:rPr>
          <w:rFonts w:ascii="Arial" w:hAnsi="Arial" w:cs="Arial"/>
          <w:b/>
          <w:bCs/>
          <w:snapToGrid w:val="0"/>
          <w:kern w:val="0"/>
          <w:sz w:val="24"/>
        </w:rPr>
        <w:t>Solutions to reduce unnecessary paging reception</w:t>
      </w:r>
    </w:p>
    <w:p w:rsidR="002A4840" w:rsidRDefault="00A5576E">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sidR="006D21B8">
        <w:rPr>
          <w:rFonts w:ascii="Arial" w:hAnsi="Arial" w:cs="Arial" w:hint="eastAsia"/>
          <w:b/>
          <w:bCs/>
          <w:snapToGrid w:val="0"/>
          <w:kern w:val="0"/>
          <w:sz w:val="24"/>
        </w:rPr>
        <w:tab/>
        <w:t>8.9.2</w:t>
      </w:r>
    </w:p>
    <w:p w:rsidR="002A4840" w:rsidRDefault="00A5576E">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2A4840" w:rsidRDefault="00A5576E">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2A4840" w:rsidRDefault="00A5576E">
      <w:pPr>
        <w:spacing w:line="240" w:lineRule="auto"/>
        <w:jc w:val="left"/>
        <w:rPr>
          <w:sz w:val="20"/>
          <w:szCs w:val="20"/>
        </w:rPr>
      </w:pPr>
      <w:r>
        <w:rPr>
          <w:rFonts w:hint="eastAsia"/>
          <w:sz w:val="20"/>
          <w:szCs w:val="20"/>
        </w:rPr>
        <w:t xml:space="preserve">In this contribution, we share some consideration on the </w:t>
      </w:r>
      <w:r w:rsidR="00442983">
        <w:rPr>
          <w:rFonts w:hint="eastAsia"/>
          <w:sz w:val="20"/>
          <w:szCs w:val="20"/>
        </w:rPr>
        <w:t>solutions to reduce unnecessary paging reception for power saving purpose.</w:t>
      </w:r>
    </w:p>
    <w:p w:rsidR="002A4840" w:rsidRDefault="00A5576E">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bookmarkStart w:id="3" w:name="_Toc12718547"/>
    </w:p>
    <w:p w:rsidR="00D9008C" w:rsidRDefault="00FE0CAD">
      <w:pPr>
        <w:pStyle w:val="ListParagraph1"/>
        <w:ind w:firstLineChars="0" w:firstLine="0"/>
        <w:jc w:val="left"/>
        <w:rPr>
          <w:sz w:val="20"/>
          <w:szCs w:val="20"/>
          <w:shd w:val="clear" w:color="auto" w:fill="FFFFFF"/>
        </w:rPr>
      </w:pPr>
      <w:r>
        <w:rPr>
          <w:rFonts w:hint="eastAsia"/>
          <w:sz w:val="20"/>
          <w:szCs w:val="20"/>
          <w:shd w:val="clear" w:color="auto" w:fill="FFFFFF"/>
        </w:rPr>
        <w:t xml:space="preserve">In our understanding, </w:t>
      </w:r>
      <w:r w:rsidR="00D9008C">
        <w:rPr>
          <w:rFonts w:hint="eastAsia"/>
          <w:sz w:val="20"/>
          <w:szCs w:val="20"/>
          <w:shd w:val="clear" w:color="auto" w:fill="FFFFFF"/>
        </w:rPr>
        <w:t xml:space="preserve">the paging </w:t>
      </w:r>
      <w:r w:rsidR="007C185C">
        <w:rPr>
          <w:rFonts w:hint="eastAsia"/>
          <w:sz w:val="20"/>
          <w:szCs w:val="20"/>
          <w:shd w:val="clear" w:color="auto" w:fill="FFFFFF"/>
        </w:rPr>
        <w:t xml:space="preserve">reception in the following </w:t>
      </w:r>
      <w:r w:rsidR="00D9008C">
        <w:rPr>
          <w:rFonts w:hint="eastAsia"/>
          <w:sz w:val="20"/>
          <w:szCs w:val="20"/>
          <w:shd w:val="clear" w:color="auto" w:fill="FFFFFF"/>
        </w:rPr>
        <w:t>cases can be considered as unnecessary:</w:t>
      </w:r>
    </w:p>
    <w:p w:rsidR="00D9008C" w:rsidRDefault="00746D46" w:rsidP="00F168D8">
      <w:pPr>
        <w:pStyle w:val="ListParagraph1"/>
        <w:numPr>
          <w:ilvl w:val="0"/>
          <w:numId w:val="10"/>
        </w:numPr>
        <w:ind w:firstLineChars="0"/>
        <w:jc w:val="left"/>
        <w:rPr>
          <w:sz w:val="20"/>
          <w:szCs w:val="20"/>
          <w:shd w:val="clear" w:color="auto" w:fill="FFFFFF"/>
        </w:rPr>
      </w:pPr>
      <w:r>
        <w:rPr>
          <w:sz w:val="20"/>
          <w:szCs w:val="20"/>
          <w:shd w:val="clear" w:color="auto" w:fill="FFFFFF"/>
        </w:rPr>
        <w:t xml:space="preserve">Case 1: </w:t>
      </w:r>
      <w:r w:rsidR="00D9008C">
        <w:rPr>
          <w:rFonts w:hint="eastAsia"/>
          <w:sz w:val="20"/>
          <w:szCs w:val="20"/>
          <w:shd w:val="clear" w:color="auto" w:fill="FFFFFF"/>
        </w:rPr>
        <w:t>Reception of PDCSH when there is no paging message.</w:t>
      </w:r>
    </w:p>
    <w:p w:rsidR="004F56C0" w:rsidRDefault="004F56C0" w:rsidP="004F56C0">
      <w:pPr>
        <w:pStyle w:val="ListParagraph1"/>
        <w:numPr>
          <w:ilvl w:val="0"/>
          <w:numId w:val="10"/>
        </w:numPr>
        <w:ind w:firstLineChars="0"/>
        <w:jc w:val="left"/>
        <w:rPr>
          <w:sz w:val="20"/>
          <w:szCs w:val="20"/>
          <w:shd w:val="clear" w:color="auto" w:fill="FFFFFF"/>
        </w:rPr>
      </w:pPr>
      <w:r>
        <w:rPr>
          <w:sz w:val="20"/>
          <w:szCs w:val="20"/>
          <w:shd w:val="clear" w:color="auto" w:fill="FFFFFF"/>
        </w:rPr>
        <w:t xml:space="preserve">Case </w:t>
      </w:r>
      <w:r w:rsidR="00CA5B6F">
        <w:rPr>
          <w:sz w:val="20"/>
          <w:szCs w:val="20"/>
          <w:shd w:val="clear" w:color="auto" w:fill="FFFFFF"/>
        </w:rPr>
        <w:t>2</w:t>
      </w:r>
      <w:r>
        <w:rPr>
          <w:sz w:val="20"/>
          <w:szCs w:val="20"/>
          <w:shd w:val="clear" w:color="auto" w:fill="FFFFFF"/>
        </w:rPr>
        <w:t xml:space="preserve">: </w:t>
      </w:r>
      <w:r>
        <w:rPr>
          <w:rFonts w:hint="eastAsia"/>
          <w:sz w:val="20"/>
          <w:szCs w:val="20"/>
          <w:shd w:val="clear" w:color="auto" w:fill="FFFFFF"/>
        </w:rPr>
        <w:t>Reception of paging DCI and</w:t>
      </w:r>
      <w:r w:rsidR="005D3139">
        <w:rPr>
          <w:rFonts w:hint="eastAsia"/>
          <w:sz w:val="20"/>
          <w:szCs w:val="20"/>
          <w:shd w:val="clear" w:color="auto" w:fill="FFFFFF"/>
        </w:rPr>
        <w:t>/</w:t>
      </w:r>
      <w:r w:rsidR="005D3139">
        <w:rPr>
          <w:sz w:val="20"/>
          <w:szCs w:val="20"/>
          <w:shd w:val="clear" w:color="auto" w:fill="FFFFFF"/>
        </w:rPr>
        <w:t>or</w:t>
      </w:r>
      <w:r>
        <w:rPr>
          <w:rFonts w:hint="eastAsia"/>
          <w:sz w:val="20"/>
          <w:szCs w:val="20"/>
          <w:shd w:val="clear" w:color="auto" w:fill="FFFFFF"/>
        </w:rPr>
        <w:t xml:space="preserve"> paging message when the paging is targeting another UE.</w:t>
      </w:r>
    </w:p>
    <w:p w:rsidR="00CA5B6F" w:rsidRPr="00CA5B6F" w:rsidRDefault="00CA5B6F" w:rsidP="00CA5B6F">
      <w:pPr>
        <w:pStyle w:val="ListParagraph1"/>
        <w:numPr>
          <w:ilvl w:val="0"/>
          <w:numId w:val="10"/>
        </w:numPr>
        <w:ind w:firstLineChars="0"/>
        <w:jc w:val="left"/>
        <w:rPr>
          <w:sz w:val="20"/>
          <w:szCs w:val="20"/>
          <w:shd w:val="clear" w:color="auto" w:fill="FFFFFF"/>
        </w:rPr>
      </w:pPr>
      <w:r>
        <w:rPr>
          <w:sz w:val="20"/>
          <w:szCs w:val="20"/>
          <w:shd w:val="clear" w:color="auto" w:fill="FFFFFF"/>
        </w:rPr>
        <w:t xml:space="preserve">Case 3: </w:t>
      </w:r>
      <w:r>
        <w:rPr>
          <w:rFonts w:hint="eastAsia"/>
          <w:sz w:val="20"/>
          <w:szCs w:val="20"/>
          <w:shd w:val="clear" w:color="auto" w:fill="FFFFFF"/>
        </w:rPr>
        <w:t>PDCCH m</w:t>
      </w:r>
      <w:r>
        <w:rPr>
          <w:sz w:val="20"/>
          <w:szCs w:val="20"/>
          <w:shd w:val="clear" w:color="auto" w:fill="FFFFFF"/>
        </w:rPr>
        <w:t>onitoring when there is no paging DCI or paging message transmitted from network side.</w:t>
      </w:r>
    </w:p>
    <w:p w:rsidR="00387414" w:rsidRDefault="00746D46">
      <w:pPr>
        <w:pStyle w:val="ListParagraph1"/>
        <w:ind w:firstLineChars="0" w:firstLine="0"/>
        <w:jc w:val="left"/>
        <w:rPr>
          <w:sz w:val="20"/>
          <w:szCs w:val="20"/>
          <w:shd w:val="clear" w:color="auto" w:fill="FFFFFF"/>
        </w:rPr>
      </w:pPr>
      <w:r>
        <w:rPr>
          <w:rFonts w:hint="eastAsia"/>
          <w:sz w:val="20"/>
          <w:szCs w:val="20"/>
          <w:shd w:val="clear" w:color="auto" w:fill="FFFFFF"/>
        </w:rPr>
        <w:t>Fo</w:t>
      </w:r>
      <w:r>
        <w:rPr>
          <w:sz w:val="20"/>
          <w:szCs w:val="20"/>
          <w:shd w:val="clear" w:color="auto" w:fill="FFFFFF"/>
        </w:rPr>
        <w:t xml:space="preserve">r case 1, the </w:t>
      </w:r>
      <w:proofErr w:type="spellStart"/>
      <w:r w:rsidR="003B17B3" w:rsidRPr="003C2128">
        <w:rPr>
          <w:i/>
          <w:sz w:val="20"/>
          <w:szCs w:val="20"/>
          <w:shd w:val="clear" w:color="auto" w:fill="FFFFFF"/>
        </w:rPr>
        <w:t>stopPagingMonitoring</w:t>
      </w:r>
      <w:proofErr w:type="spellEnd"/>
      <w:r w:rsidR="003B17B3">
        <w:rPr>
          <w:sz w:val="20"/>
          <w:szCs w:val="20"/>
          <w:shd w:val="clear" w:color="auto" w:fill="FFFFFF"/>
        </w:rPr>
        <w:t xml:space="preserve"> i</w:t>
      </w:r>
      <w:r w:rsidR="003C2128">
        <w:rPr>
          <w:sz w:val="20"/>
          <w:szCs w:val="20"/>
          <w:shd w:val="clear" w:color="auto" w:fill="FFFFFF"/>
        </w:rPr>
        <w:t xml:space="preserve">ndication </w:t>
      </w:r>
      <w:r w:rsidR="001116F3">
        <w:rPr>
          <w:sz w:val="20"/>
          <w:szCs w:val="20"/>
          <w:shd w:val="clear" w:color="auto" w:fill="FFFFFF"/>
        </w:rPr>
        <w:t xml:space="preserve">[1] </w:t>
      </w:r>
      <w:r w:rsidR="003C2128">
        <w:rPr>
          <w:sz w:val="20"/>
          <w:szCs w:val="20"/>
          <w:shd w:val="clear" w:color="auto" w:fill="FFFFFF"/>
        </w:rPr>
        <w:t>i</w:t>
      </w:r>
      <w:r w:rsidR="003B17B3">
        <w:rPr>
          <w:sz w:val="20"/>
          <w:szCs w:val="20"/>
          <w:shd w:val="clear" w:color="auto" w:fill="FFFFFF"/>
        </w:rPr>
        <w:t xml:space="preserve">ntroduced in Short Message in NR-U WI can be considered to </w:t>
      </w:r>
      <w:r w:rsidR="00851BBB">
        <w:rPr>
          <w:sz w:val="20"/>
          <w:szCs w:val="20"/>
          <w:shd w:val="clear" w:color="auto" w:fill="FFFFFF"/>
        </w:rPr>
        <w:t>reduce reception of PDSCH when there is no paging message.</w:t>
      </w:r>
    </w:p>
    <w:p w:rsidR="00CA5B6F" w:rsidRDefault="00CA5B6F">
      <w:pPr>
        <w:pStyle w:val="ListParagraph1"/>
        <w:ind w:firstLineChars="0" w:firstLine="0"/>
        <w:jc w:val="left"/>
        <w:rPr>
          <w:sz w:val="20"/>
          <w:szCs w:val="20"/>
          <w:shd w:val="clear" w:color="auto" w:fill="FFFFFF"/>
        </w:rPr>
      </w:pPr>
      <w:r>
        <w:rPr>
          <w:sz w:val="20"/>
          <w:szCs w:val="20"/>
          <w:shd w:val="clear" w:color="auto" w:fill="FFFFFF"/>
        </w:rPr>
        <w:t xml:space="preserve">For case 2, some assistance information about the paging </w:t>
      </w:r>
      <w:r w:rsidR="0068376A">
        <w:rPr>
          <w:sz w:val="20"/>
          <w:szCs w:val="20"/>
          <w:shd w:val="clear" w:color="auto" w:fill="FFFFFF"/>
        </w:rPr>
        <w:t>record can be provided</w:t>
      </w:r>
      <w:r w:rsidR="005918C5">
        <w:rPr>
          <w:sz w:val="20"/>
          <w:szCs w:val="20"/>
          <w:shd w:val="clear" w:color="auto" w:fill="FFFFFF"/>
        </w:rPr>
        <w:t xml:space="preserve"> in advance</w:t>
      </w:r>
      <w:r w:rsidR="0068376A">
        <w:rPr>
          <w:sz w:val="20"/>
          <w:szCs w:val="20"/>
          <w:shd w:val="clear" w:color="auto" w:fill="FFFFFF"/>
        </w:rPr>
        <w:t>. For example, the assistance information can be provided</w:t>
      </w:r>
      <w:r w:rsidR="005918C5">
        <w:rPr>
          <w:sz w:val="20"/>
          <w:szCs w:val="20"/>
          <w:shd w:val="clear" w:color="auto" w:fill="FFFFFF"/>
        </w:rPr>
        <w:t xml:space="preserve"> in short message or paging DCI or even before PO.</w:t>
      </w:r>
    </w:p>
    <w:p w:rsidR="00F3604D" w:rsidRDefault="00851BBB">
      <w:pPr>
        <w:pStyle w:val="ListParagraph1"/>
        <w:ind w:firstLineChars="0" w:firstLine="0"/>
        <w:jc w:val="left"/>
        <w:rPr>
          <w:sz w:val="20"/>
          <w:szCs w:val="20"/>
          <w:shd w:val="clear" w:color="auto" w:fill="FFFFFF"/>
        </w:rPr>
      </w:pPr>
      <w:r>
        <w:rPr>
          <w:sz w:val="20"/>
          <w:szCs w:val="20"/>
          <w:shd w:val="clear" w:color="auto" w:fill="FFFFFF"/>
        </w:rPr>
        <w:t xml:space="preserve">For case </w:t>
      </w:r>
      <w:r w:rsidR="00C8276B">
        <w:rPr>
          <w:sz w:val="20"/>
          <w:szCs w:val="20"/>
          <w:shd w:val="clear" w:color="auto" w:fill="FFFFFF"/>
        </w:rPr>
        <w:t>3</w:t>
      </w:r>
      <w:r>
        <w:rPr>
          <w:sz w:val="20"/>
          <w:szCs w:val="20"/>
          <w:shd w:val="clear" w:color="auto" w:fill="FFFFFF"/>
        </w:rPr>
        <w:t xml:space="preserve">, </w:t>
      </w:r>
      <w:r w:rsidR="001D63B5">
        <w:rPr>
          <w:sz w:val="20"/>
          <w:szCs w:val="20"/>
          <w:shd w:val="clear" w:color="auto" w:fill="FFFFFF"/>
        </w:rPr>
        <w:t>a wake up signal before PO can be considered</w:t>
      </w:r>
      <w:r w:rsidR="007840BC">
        <w:rPr>
          <w:sz w:val="20"/>
          <w:szCs w:val="20"/>
          <w:shd w:val="clear" w:color="auto" w:fill="FFFFFF"/>
        </w:rPr>
        <w:t>.</w:t>
      </w:r>
      <w:r w:rsidR="007840BC">
        <w:rPr>
          <w:rFonts w:hint="eastAsia"/>
          <w:sz w:val="20"/>
          <w:szCs w:val="20"/>
          <w:shd w:val="clear" w:color="auto" w:fill="FFFFFF"/>
        </w:rPr>
        <w:t xml:space="preserve"> </w:t>
      </w:r>
      <w:r w:rsidR="0030323C">
        <w:rPr>
          <w:sz w:val="20"/>
          <w:szCs w:val="20"/>
          <w:shd w:val="clear" w:color="auto" w:fill="FFFFFF"/>
        </w:rPr>
        <w:t>I</w:t>
      </w:r>
      <w:r w:rsidR="0030323C">
        <w:rPr>
          <w:rFonts w:hint="eastAsia"/>
          <w:sz w:val="20"/>
          <w:szCs w:val="20"/>
          <w:shd w:val="clear" w:color="auto" w:fill="FFFFFF"/>
        </w:rPr>
        <w:t>n</w:t>
      </w:r>
      <w:r w:rsidR="0030323C">
        <w:rPr>
          <w:sz w:val="20"/>
          <w:szCs w:val="20"/>
          <w:shd w:val="clear" w:color="auto" w:fill="FFFFFF"/>
        </w:rPr>
        <w:t xml:space="preserve"> R16 power saving WI, </w:t>
      </w:r>
      <w:r w:rsidR="008A4EB0">
        <w:rPr>
          <w:sz w:val="20"/>
          <w:szCs w:val="20"/>
          <w:shd w:val="clear" w:color="auto" w:fill="FFFFFF"/>
        </w:rPr>
        <w:t>a</w:t>
      </w:r>
      <w:r w:rsidR="008A4EB0" w:rsidRPr="008A4EB0">
        <w:rPr>
          <w:sz w:val="20"/>
          <w:szCs w:val="20"/>
          <w:shd w:val="clear" w:color="auto" w:fill="FFFFFF"/>
        </w:rPr>
        <w:t xml:space="preserve"> new DCI format 2_6 is introduced with CRC scrambled by PS-RNTI (DCP) which contains the wakeup indication as well as </w:t>
      </w:r>
      <w:proofErr w:type="spellStart"/>
      <w:r w:rsidR="008A4EB0" w:rsidRPr="008A4EB0">
        <w:rPr>
          <w:sz w:val="20"/>
          <w:szCs w:val="20"/>
          <w:shd w:val="clear" w:color="auto" w:fill="FFFFFF"/>
        </w:rPr>
        <w:t>SCell</w:t>
      </w:r>
      <w:proofErr w:type="spellEnd"/>
      <w:r w:rsidR="008A4EB0" w:rsidRPr="008A4EB0">
        <w:rPr>
          <w:sz w:val="20"/>
          <w:szCs w:val="20"/>
          <w:shd w:val="clear" w:color="auto" w:fill="FFFFFF"/>
        </w:rPr>
        <w:t xml:space="preserve"> dormancy indication if configured</w:t>
      </w:r>
      <w:r w:rsidR="00065CCA">
        <w:rPr>
          <w:sz w:val="20"/>
          <w:szCs w:val="20"/>
          <w:shd w:val="clear" w:color="auto" w:fill="FFFFFF"/>
        </w:rPr>
        <w:t>.</w:t>
      </w:r>
      <w:r w:rsidR="00BF6544" w:rsidRPr="00BF6544">
        <w:rPr>
          <w:rFonts w:hint="eastAsia"/>
          <w:sz w:val="20"/>
          <w:szCs w:val="20"/>
          <w:shd w:val="clear" w:color="auto" w:fill="FFFFFF"/>
        </w:rPr>
        <w:t xml:space="preserve"> </w:t>
      </w:r>
      <w:r w:rsidR="00BF6544" w:rsidRPr="00BF6544">
        <w:rPr>
          <w:sz w:val="20"/>
          <w:szCs w:val="20"/>
          <w:shd w:val="clear" w:color="auto" w:fill="FFFFFF"/>
        </w:rPr>
        <w:t>If the DCP indicates “wake up”, UE will start the on</w:t>
      </w:r>
      <w:r w:rsidR="00BF6544">
        <w:rPr>
          <w:sz w:val="20"/>
          <w:szCs w:val="20"/>
          <w:shd w:val="clear" w:color="auto" w:fill="FFFFFF"/>
        </w:rPr>
        <w:t xml:space="preserve"> </w:t>
      </w:r>
      <w:r w:rsidR="00BF6544" w:rsidRPr="00BF6544">
        <w:rPr>
          <w:sz w:val="20"/>
          <w:szCs w:val="20"/>
          <w:shd w:val="clear" w:color="auto" w:fill="FFFFFF"/>
        </w:rPr>
        <w:t>duration timer and monitoring PDCCH, otherwise UE will stay asleep.</w:t>
      </w:r>
      <w:r w:rsidR="00270CF7">
        <w:rPr>
          <w:sz w:val="20"/>
          <w:szCs w:val="20"/>
          <w:shd w:val="clear" w:color="auto" w:fill="FFFFFF"/>
        </w:rPr>
        <w:t xml:space="preserve"> </w:t>
      </w:r>
      <w:r w:rsidR="007A27C6">
        <w:rPr>
          <w:sz w:val="20"/>
          <w:szCs w:val="20"/>
          <w:shd w:val="clear" w:color="auto" w:fill="FFFFFF"/>
        </w:rPr>
        <w:t>In R15 and R1</w:t>
      </w:r>
      <w:r w:rsidR="00A863D5">
        <w:rPr>
          <w:sz w:val="20"/>
          <w:szCs w:val="20"/>
          <w:shd w:val="clear" w:color="auto" w:fill="FFFFFF"/>
        </w:rPr>
        <w:t>6</w:t>
      </w:r>
      <w:r w:rsidR="007A27C6">
        <w:rPr>
          <w:sz w:val="20"/>
          <w:szCs w:val="20"/>
          <w:shd w:val="clear" w:color="auto" w:fill="FFFFFF"/>
        </w:rPr>
        <w:t xml:space="preserve"> NB-IOT, there has been some discussion on WUS and GWUS</w:t>
      </w:r>
      <w:r w:rsidR="00E92280">
        <w:rPr>
          <w:sz w:val="20"/>
          <w:szCs w:val="20"/>
          <w:shd w:val="clear" w:color="auto" w:fill="FFFFFF"/>
        </w:rPr>
        <w:t xml:space="preserve"> [2]</w:t>
      </w:r>
      <w:r w:rsidR="007A27C6">
        <w:rPr>
          <w:sz w:val="20"/>
          <w:szCs w:val="20"/>
          <w:shd w:val="clear" w:color="auto" w:fill="FFFFFF"/>
        </w:rPr>
        <w:t xml:space="preserve">. </w:t>
      </w:r>
      <w:r w:rsidR="00D61BD4">
        <w:rPr>
          <w:sz w:val="20"/>
          <w:szCs w:val="20"/>
          <w:shd w:val="clear" w:color="auto" w:fill="FFFFFF"/>
        </w:rPr>
        <w:t>In GWUS, UE are divided into several groups based on t</w:t>
      </w:r>
      <w:r w:rsidR="00CA5B6F">
        <w:rPr>
          <w:sz w:val="20"/>
          <w:szCs w:val="20"/>
          <w:shd w:val="clear" w:color="auto" w:fill="FFFFFF"/>
        </w:rPr>
        <w:t>he paging probability</w:t>
      </w:r>
      <w:r w:rsidR="002D6842">
        <w:rPr>
          <w:sz w:val="20"/>
          <w:szCs w:val="20"/>
          <w:shd w:val="clear" w:color="auto" w:fill="FFFFFF"/>
        </w:rPr>
        <w:t>/</w:t>
      </w:r>
      <w:r w:rsidR="00CA5B6F">
        <w:rPr>
          <w:sz w:val="20"/>
          <w:szCs w:val="20"/>
          <w:shd w:val="clear" w:color="auto" w:fill="FFFFFF"/>
        </w:rPr>
        <w:t xml:space="preserve">UE ID and each group is </w:t>
      </w:r>
      <w:r w:rsidR="00F10923">
        <w:rPr>
          <w:sz w:val="20"/>
          <w:szCs w:val="20"/>
          <w:shd w:val="clear" w:color="auto" w:fill="FFFFFF"/>
        </w:rPr>
        <w:t>associated with a GWUS sequence. UE will monitor the GWUS before monitoring the paging DCI and paging message. The GWUS provides a wake up indication as well assistance information (i.e. UE group information) about the paging record and only UE in the targeting group will continue to monitor the paging DCI and paging message.</w:t>
      </w:r>
    </w:p>
    <w:p w:rsidR="007840BC" w:rsidRDefault="007840BC">
      <w:pPr>
        <w:pStyle w:val="ListParagraph1"/>
        <w:ind w:firstLineChars="0" w:firstLine="0"/>
        <w:jc w:val="left"/>
        <w:rPr>
          <w:sz w:val="20"/>
          <w:szCs w:val="20"/>
          <w:shd w:val="clear" w:color="auto" w:fill="FFFFFF"/>
        </w:rPr>
      </w:pPr>
      <w:r>
        <w:rPr>
          <w:sz w:val="20"/>
          <w:szCs w:val="20"/>
          <w:shd w:val="clear" w:color="auto" w:fill="FFFFFF"/>
        </w:rPr>
        <w:t>Similarly, a (G) WUS based on DCI or sequence can be considered to indicate whether there is paging DCI or paging message transmitted from network side.</w:t>
      </w:r>
    </w:p>
    <w:p w:rsidR="005D6360" w:rsidRDefault="005D6360">
      <w:pPr>
        <w:pStyle w:val="ListParagraph1"/>
        <w:ind w:firstLineChars="0" w:firstLine="0"/>
        <w:jc w:val="left"/>
        <w:rPr>
          <w:sz w:val="20"/>
          <w:szCs w:val="20"/>
          <w:shd w:val="clear" w:color="auto" w:fill="FFFFFF"/>
        </w:rPr>
      </w:pPr>
      <w:r>
        <w:rPr>
          <w:sz w:val="20"/>
          <w:szCs w:val="20"/>
          <w:shd w:val="clear" w:color="auto" w:fill="FFFFFF"/>
        </w:rPr>
        <w:t xml:space="preserve">Based on the above analysis, </w:t>
      </w:r>
      <w:r w:rsidR="009B3C38">
        <w:rPr>
          <w:sz w:val="20"/>
          <w:szCs w:val="20"/>
          <w:shd w:val="clear" w:color="auto" w:fill="FFFFFF"/>
        </w:rPr>
        <w:t>some</w:t>
      </w:r>
      <w:r>
        <w:rPr>
          <w:sz w:val="20"/>
          <w:szCs w:val="20"/>
          <w:shd w:val="clear" w:color="auto" w:fill="FFFFFF"/>
        </w:rPr>
        <w:t xml:space="preserve"> potential solutions</w:t>
      </w:r>
      <w:r w:rsidR="00B2688F">
        <w:rPr>
          <w:sz w:val="20"/>
          <w:szCs w:val="20"/>
          <w:shd w:val="clear" w:color="auto" w:fill="FFFFFF"/>
        </w:rPr>
        <w:t xml:space="preserve"> can be summarized in the following </w:t>
      </w:r>
      <w:r w:rsidR="002E2936">
        <w:rPr>
          <w:sz w:val="20"/>
          <w:szCs w:val="20"/>
          <w:shd w:val="clear" w:color="auto" w:fill="FFFFFF"/>
        </w:rPr>
        <w:t>figure</w:t>
      </w:r>
      <w:r w:rsidR="00015EB9">
        <w:rPr>
          <w:sz w:val="20"/>
          <w:szCs w:val="20"/>
          <w:shd w:val="clear" w:color="auto" w:fill="FFFFFF"/>
        </w:rPr>
        <w:t>:</w:t>
      </w:r>
    </w:p>
    <w:p w:rsidR="00E020A0" w:rsidRDefault="00E020A0">
      <w:pPr>
        <w:pStyle w:val="ListParagraph1"/>
        <w:ind w:firstLineChars="0" w:firstLine="0"/>
        <w:jc w:val="left"/>
        <w:rPr>
          <w:sz w:val="20"/>
          <w:szCs w:val="20"/>
          <w:shd w:val="clear" w:color="auto" w:fill="FFFFFF"/>
        </w:rPr>
      </w:pPr>
    </w:p>
    <w:p w:rsidR="002A4840" w:rsidRDefault="00FF5F28">
      <w:pPr>
        <w:pStyle w:val="ListParagraph1"/>
        <w:ind w:firstLineChars="0" w:firstLine="0"/>
        <w:jc w:val="left"/>
        <w:rPr>
          <w:b/>
          <w:bCs/>
          <w:sz w:val="20"/>
          <w:szCs w:val="20"/>
          <w:shd w:val="clear" w:color="auto" w:fill="FFFFFF"/>
        </w:rPr>
      </w:pPr>
      <w:r>
        <w:object w:dxaOrig="12675" w:dyaOrig="55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4pt;height:213.3pt" o:ole="">
            <v:imagedata r:id="rId9" o:title=""/>
          </v:shape>
          <o:OLEObject Type="Embed" ProgID="Visio.Drawing.15" ShapeID="_x0000_i1025" DrawAspect="Content" ObjectID="_1658304077" r:id="rId10"/>
        </w:object>
      </w:r>
    </w:p>
    <w:p w:rsidR="0086177D" w:rsidRPr="00F26461" w:rsidRDefault="00FA7852" w:rsidP="00F26461">
      <w:pPr>
        <w:pStyle w:val="ListParagraph1"/>
        <w:ind w:firstLineChars="0" w:firstLine="0"/>
        <w:jc w:val="center"/>
        <w:rPr>
          <w:sz w:val="20"/>
          <w:szCs w:val="20"/>
          <w:shd w:val="clear" w:color="auto" w:fill="FFFFFF"/>
        </w:rPr>
      </w:pPr>
      <w:r w:rsidRPr="00807EC1">
        <w:rPr>
          <w:sz w:val="20"/>
          <w:szCs w:val="20"/>
          <w:shd w:val="clear" w:color="auto" w:fill="FFFFFF"/>
        </w:rPr>
        <w:t>Figure 1. Potential solutions to reduce unnecessary paging reception</w:t>
      </w:r>
    </w:p>
    <w:p w:rsidR="000224B2" w:rsidRDefault="000224B2">
      <w:pPr>
        <w:pStyle w:val="ListParagraph1"/>
        <w:ind w:firstLineChars="0" w:firstLine="0"/>
        <w:jc w:val="left"/>
        <w:rPr>
          <w:sz w:val="20"/>
          <w:szCs w:val="20"/>
          <w:shd w:val="clear" w:color="auto" w:fill="FFFFFF"/>
        </w:rPr>
      </w:pPr>
      <w:r w:rsidRPr="000224B2">
        <w:rPr>
          <w:rFonts w:hint="eastAsia"/>
          <w:sz w:val="20"/>
          <w:szCs w:val="20"/>
          <w:shd w:val="clear" w:color="auto" w:fill="FFFFFF"/>
        </w:rPr>
        <w:t xml:space="preserve">As </w:t>
      </w:r>
      <w:r w:rsidRPr="000224B2">
        <w:rPr>
          <w:sz w:val="20"/>
          <w:szCs w:val="20"/>
          <w:shd w:val="clear" w:color="auto" w:fill="FFFFFF"/>
        </w:rPr>
        <w:t xml:space="preserve">shown in the above figure, </w:t>
      </w:r>
      <w:r w:rsidR="00FF5F28">
        <w:rPr>
          <w:sz w:val="20"/>
          <w:szCs w:val="20"/>
          <w:shd w:val="clear" w:color="auto" w:fill="FFFFFF"/>
        </w:rPr>
        <w:t>if a paging indication is introduced before PO, it can indicate whether there is paging from network side so that UE can decide to wake up or stay asleep. Some assistance information for the paging record can also be included and only the related UE will continue monitoring the paging DCI and paging message. Furthermore, if there is only system information modification indication or warning message indication in the Short Message</w:t>
      </w:r>
      <w:r w:rsidR="00F55A37">
        <w:rPr>
          <w:sz w:val="20"/>
          <w:szCs w:val="20"/>
          <w:shd w:val="clear" w:color="auto" w:fill="FFFFFF"/>
        </w:rPr>
        <w:t xml:space="preserve">, such indication can also be moved into the paging indication before PO so that </w:t>
      </w:r>
      <w:r w:rsidR="008D79E4">
        <w:rPr>
          <w:sz w:val="20"/>
          <w:szCs w:val="20"/>
          <w:shd w:val="clear" w:color="auto" w:fill="FFFFFF"/>
        </w:rPr>
        <w:t>UE can go to sleep after receiving the indication</w:t>
      </w:r>
      <w:r w:rsidR="008C0F5A">
        <w:rPr>
          <w:sz w:val="20"/>
          <w:szCs w:val="20"/>
          <w:shd w:val="clear" w:color="auto" w:fill="FFFFFF"/>
        </w:rPr>
        <w:t xml:space="preserve"> without monitoring the paging PCI</w:t>
      </w:r>
      <w:r w:rsidR="008D79E4">
        <w:rPr>
          <w:sz w:val="20"/>
          <w:szCs w:val="20"/>
          <w:shd w:val="clear" w:color="auto" w:fill="FFFFFF"/>
        </w:rPr>
        <w:t>.</w:t>
      </w:r>
    </w:p>
    <w:p w:rsidR="008D79E4" w:rsidRDefault="008D79E4">
      <w:pPr>
        <w:pStyle w:val="ListParagraph1"/>
        <w:ind w:firstLineChars="0" w:firstLine="0"/>
        <w:jc w:val="left"/>
        <w:rPr>
          <w:sz w:val="20"/>
          <w:szCs w:val="20"/>
          <w:shd w:val="clear" w:color="auto" w:fill="FFFFFF"/>
        </w:rPr>
      </w:pPr>
      <w:r>
        <w:rPr>
          <w:sz w:val="20"/>
          <w:szCs w:val="20"/>
          <w:shd w:val="clear" w:color="auto" w:fill="FFFFFF"/>
        </w:rPr>
        <w:t>If a paging indication is introduced in paging DCI or short message, it can further indicate the assistance information for the paging record or the</w:t>
      </w:r>
      <w:r w:rsidR="008D1E15">
        <w:rPr>
          <w:sz w:val="20"/>
          <w:szCs w:val="20"/>
          <w:shd w:val="clear" w:color="auto" w:fill="FFFFFF"/>
        </w:rPr>
        <w:t xml:space="preserve"> presence of the paging message to reduce paging reception for some non-target UEs or for the case when no paging message is included.</w:t>
      </w:r>
    </w:p>
    <w:p w:rsidR="00384C2F" w:rsidRPr="000224B2" w:rsidRDefault="00350948">
      <w:pPr>
        <w:pStyle w:val="ListParagraph1"/>
        <w:ind w:firstLineChars="0" w:firstLine="0"/>
        <w:jc w:val="left"/>
        <w:rPr>
          <w:sz w:val="20"/>
          <w:szCs w:val="20"/>
          <w:shd w:val="clear" w:color="auto" w:fill="FFFFFF"/>
        </w:rPr>
      </w:pPr>
      <w:r>
        <w:rPr>
          <w:sz w:val="20"/>
          <w:szCs w:val="20"/>
          <w:shd w:val="clear" w:color="auto" w:fill="FFFFFF"/>
        </w:rPr>
        <w:t>In general</w:t>
      </w:r>
      <w:r w:rsidR="002E226C">
        <w:rPr>
          <w:sz w:val="20"/>
          <w:szCs w:val="20"/>
          <w:shd w:val="clear" w:color="auto" w:fill="FFFFFF"/>
        </w:rPr>
        <w:t xml:space="preserve">, with a paging indication before PO indicating the presence of paging/paging message, assistance information of the paging record as well as the system information modification indication/warning message indication, a lot of UE can avoid paging reception </w:t>
      </w:r>
      <w:r w:rsidR="001A78C3">
        <w:rPr>
          <w:sz w:val="20"/>
          <w:szCs w:val="20"/>
          <w:shd w:val="clear" w:color="auto" w:fill="FFFFFF"/>
        </w:rPr>
        <w:t xml:space="preserve">in the PO, which may have more power saving again compared to the paging indication in paging DCI or short message. </w:t>
      </w:r>
      <w:r w:rsidR="005A5930">
        <w:rPr>
          <w:sz w:val="20"/>
          <w:szCs w:val="20"/>
          <w:shd w:val="clear" w:color="auto" w:fill="FFFFFF"/>
        </w:rPr>
        <w:t>On the contrary, much effort is required in RAN1 to design a DCI based or sequence based paging indication before PO</w:t>
      </w:r>
      <w:r w:rsidR="00E120CD">
        <w:rPr>
          <w:sz w:val="20"/>
          <w:szCs w:val="20"/>
          <w:shd w:val="clear" w:color="auto" w:fill="FFFFFF"/>
        </w:rPr>
        <w:t xml:space="preserve"> while adding assistance information for the paging record or indicating presence of paging message in paging DCI could be done in RAN2 without much RAN1 impact.</w:t>
      </w:r>
    </w:p>
    <w:p w:rsidR="007E3AAC" w:rsidRDefault="00545CA1">
      <w:pPr>
        <w:pStyle w:val="ListParagraph1"/>
        <w:ind w:firstLineChars="0" w:firstLine="0"/>
        <w:jc w:val="left"/>
        <w:rPr>
          <w:b/>
          <w:sz w:val="20"/>
          <w:szCs w:val="20"/>
          <w:shd w:val="clear" w:color="auto" w:fill="FFFFFF"/>
        </w:rPr>
      </w:pPr>
      <w:r w:rsidRPr="007E3AAC">
        <w:rPr>
          <w:rFonts w:hint="eastAsia"/>
          <w:b/>
          <w:sz w:val="20"/>
          <w:szCs w:val="20"/>
          <w:shd w:val="clear" w:color="auto" w:fill="FFFFFF"/>
        </w:rPr>
        <w:t xml:space="preserve">Proposal 1: </w:t>
      </w:r>
      <w:r w:rsidR="007E3AAC">
        <w:rPr>
          <w:b/>
          <w:sz w:val="20"/>
          <w:szCs w:val="20"/>
          <w:shd w:val="clear" w:color="auto" w:fill="FFFFFF"/>
        </w:rPr>
        <w:t>RAN2 to decide whether to introduce a paging indication before PO or introduce assistance information in paging DCI or Short Message to reduce unnecessary paging reception.</w:t>
      </w:r>
    </w:p>
    <w:p w:rsidR="00FF399C" w:rsidRDefault="00FF399C" w:rsidP="00FF399C">
      <w:pPr>
        <w:pStyle w:val="ListParagraph1"/>
        <w:ind w:firstLineChars="0" w:firstLine="0"/>
        <w:jc w:val="left"/>
        <w:rPr>
          <w:b/>
          <w:sz w:val="20"/>
          <w:szCs w:val="20"/>
          <w:shd w:val="clear" w:color="auto" w:fill="FFFFFF"/>
        </w:rPr>
      </w:pPr>
      <w:r w:rsidRPr="007E3AAC">
        <w:rPr>
          <w:rFonts w:hint="eastAsia"/>
          <w:b/>
          <w:sz w:val="20"/>
          <w:szCs w:val="20"/>
          <w:shd w:val="clear" w:color="auto" w:fill="FFFFFF"/>
        </w:rPr>
        <w:t xml:space="preserve">Proposal </w:t>
      </w:r>
      <w:r w:rsidR="00B8012B">
        <w:rPr>
          <w:b/>
          <w:sz w:val="20"/>
          <w:szCs w:val="20"/>
          <w:shd w:val="clear" w:color="auto" w:fill="FFFFFF"/>
        </w:rPr>
        <w:t>2</w:t>
      </w:r>
      <w:r w:rsidRPr="007E3AAC">
        <w:rPr>
          <w:rFonts w:hint="eastAsia"/>
          <w:b/>
          <w:sz w:val="20"/>
          <w:szCs w:val="20"/>
          <w:shd w:val="clear" w:color="auto" w:fill="FFFFFF"/>
        </w:rPr>
        <w:t xml:space="preserve">: </w:t>
      </w:r>
      <w:r w:rsidR="0063170B">
        <w:rPr>
          <w:b/>
          <w:sz w:val="20"/>
          <w:szCs w:val="20"/>
          <w:shd w:val="clear" w:color="auto" w:fill="FFFFFF"/>
        </w:rPr>
        <w:t xml:space="preserve">If </w:t>
      </w:r>
      <w:r>
        <w:rPr>
          <w:b/>
          <w:sz w:val="20"/>
          <w:szCs w:val="20"/>
          <w:shd w:val="clear" w:color="auto" w:fill="FFFFFF"/>
        </w:rPr>
        <w:t xml:space="preserve">a paging </w:t>
      </w:r>
      <w:r w:rsidR="0063170B">
        <w:rPr>
          <w:b/>
          <w:sz w:val="20"/>
          <w:szCs w:val="20"/>
          <w:shd w:val="clear" w:color="auto" w:fill="FFFFFF"/>
        </w:rPr>
        <w:t>indication before PO is introduced, down select from the following candidate assistance information to be included in such indication:</w:t>
      </w:r>
    </w:p>
    <w:p w:rsidR="0063170B" w:rsidRDefault="0063170B" w:rsidP="00B8012B">
      <w:pPr>
        <w:pStyle w:val="ListParagraph1"/>
        <w:numPr>
          <w:ilvl w:val="0"/>
          <w:numId w:val="11"/>
        </w:numPr>
        <w:ind w:firstLineChars="0"/>
        <w:jc w:val="left"/>
        <w:rPr>
          <w:b/>
          <w:sz w:val="20"/>
          <w:szCs w:val="20"/>
          <w:shd w:val="clear" w:color="auto" w:fill="FFFFFF"/>
        </w:rPr>
      </w:pPr>
      <w:r>
        <w:rPr>
          <w:b/>
          <w:sz w:val="20"/>
          <w:szCs w:val="20"/>
          <w:shd w:val="clear" w:color="auto" w:fill="FFFFFF"/>
        </w:rPr>
        <w:t>Presence of paging</w:t>
      </w:r>
    </w:p>
    <w:p w:rsidR="0063170B" w:rsidRDefault="0063170B" w:rsidP="00B8012B">
      <w:pPr>
        <w:pStyle w:val="ListParagraph1"/>
        <w:numPr>
          <w:ilvl w:val="0"/>
          <w:numId w:val="11"/>
        </w:numPr>
        <w:ind w:firstLineChars="0"/>
        <w:jc w:val="left"/>
        <w:rPr>
          <w:b/>
          <w:sz w:val="20"/>
          <w:szCs w:val="20"/>
          <w:shd w:val="clear" w:color="auto" w:fill="FFFFFF"/>
        </w:rPr>
      </w:pPr>
      <w:r>
        <w:rPr>
          <w:b/>
          <w:sz w:val="20"/>
          <w:szCs w:val="20"/>
          <w:shd w:val="clear" w:color="auto" w:fill="FFFFFF"/>
        </w:rPr>
        <w:t xml:space="preserve">Presence of </w:t>
      </w:r>
      <w:r w:rsidR="00B8012B">
        <w:rPr>
          <w:b/>
          <w:sz w:val="20"/>
          <w:szCs w:val="20"/>
          <w:shd w:val="clear" w:color="auto" w:fill="FFFFFF"/>
        </w:rPr>
        <w:t>paging message</w:t>
      </w:r>
    </w:p>
    <w:p w:rsidR="00B8012B" w:rsidRDefault="00B8012B" w:rsidP="00B8012B">
      <w:pPr>
        <w:pStyle w:val="ListParagraph1"/>
        <w:numPr>
          <w:ilvl w:val="0"/>
          <w:numId w:val="11"/>
        </w:numPr>
        <w:ind w:firstLineChars="0"/>
        <w:jc w:val="left"/>
        <w:rPr>
          <w:b/>
          <w:sz w:val="20"/>
          <w:szCs w:val="20"/>
          <w:shd w:val="clear" w:color="auto" w:fill="FFFFFF"/>
        </w:rPr>
      </w:pPr>
      <w:r>
        <w:rPr>
          <w:b/>
          <w:sz w:val="20"/>
          <w:szCs w:val="20"/>
          <w:shd w:val="clear" w:color="auto" w:fill="FFFFFF"/>
        </w:rPr>
        <w:t>Assistance information for the paging record (e.g. the group information of the paged UE)</w:t>
      </w:r>
    </w:p>
    <w:p w:rsidR="00B8012B" w:rsidRDefault="00B8012B" w:rsidP="00B8012B">
      <w:pPr>
        <w:pStyle w:val="ListParagraph1"/>
        <w:numPr>
          <w:ilvl w:val="0"/>
          <w:numId w:val="11"/>
        </w:numPr>
        <w:ind w:firstLineChars="0"/>
        <w:jc w:val="left"/>
        <w:rPr>
          <w:b/>
          <w:sz w:val="20"/>
          <w:szCs w:val="20"/>
          <w:shd w:val="clear" w:color="auto" w:fill="FFFFFF"/>
        </w:rPr>
      </w:pPr>
      <w:proofErr w:type="spellStart"/>
      <w:r w:rsidRPr="00B8012B">
        <w:rPr>
          <w:b/>
          <w:i/>
          <w:sz w:val="20"/>
          <w:szCs w:val="20"/>
          <w:shd w:val="clear" w:color="auto" w:fill="FFFFFF"/>
        </w:rPr>
        <w:lastRenderedPageBreak/>
        <w:t>systemInfoModification</w:t>
      </w:r>
      <w:proofErr w:type="spellEnd"/>
      <w:r>
        <w:rPr>
          <w:b/>
          <w:sz w:val="20"/>
          <w:szCs w:val="20"/>
          <w:shd w:val="clear" w:color="auto" w:fill="FFFFFF"/>
        </w:rPr>
        <w:t xml:space="preserve"> and </w:t>
      </w:r>
      <w:proofErr w:type="spellStart"/>
      <w:r w:rsidRPr="00B8012B">
        <w:rPr>
          <w:b/>
          <w:i/>
          <w:sz w:val="20"/>
          <w:szCs w:val="20"/>
          <w:shd w:val="clear" w:color="auto" w:fill="FFFFFF"/>
        </w:rPr>
        <w:t>etwsAndCmasIndication</w:t>
      </w:r>
      <w:proofErr w:type="spellEnd"/>
    </w:p>
    <w:p w:rsidR="00CA61B2" w:rsidRDefault="00CA61B2" w:rsidP="00CA61B2">
      <w:pPr>
        <w:pStyle w:val="ListParagraph1"/>
        <w:ind w:firstLineChars="0" w:firstLine="0"/>
        <w:jc w:val="left"/>
        <w:rPr>
          <w:b/>
          <w:sz w:val="20"/>
          <w:szCs w:val="20"/>
          <w:shd w:val="clear" w:color="auto" w:fill="FFFFFF"/>
        </w:rPr>
      </w:pPr>
      <w:r w:rsidRPr="007E3AAC">
        <w:rPr>
          <w:rFonts w:hint="eastAsia"/>
          <w:b/>
          <w:sz w:val="20"/>
          <w:szCs w:val="20"/>
          <w:shd w:val="clear" w:color="auto" w:fill="FFFFFF"/>
        </w:rPr>
        <w:t xml:space="preserve">Proposal </w:t>
      </w:r>
      <w:r>
        <w:rPr>
          <w:b/>
          <w:sz w:val="20"/>
          <w:szCs w:val="20"/>
          <w:shd w:val="clear" w:color="auto" w:fill="FFFFFF"/>
        </w:rPr>
        <w:t>3</w:t>
      </w:r>
      <w:r w:rsidRPr="007E3AAC">
        <w:rPr>
          <w:rFonts w:hint="eastAsia"/>
          <w:b/>
          <w:sz w:val="20"/>
          <w:szCs w:val="20"/>
          <w:shd w:val="clear" w:color="auto" w:fill="FFFFFF"/>
        </w:rPr>
        <w:t xml:space="preserve">: </w:t>
      </w:r>
      <w:r>
        <w:rPr>
          <w:b/>
          <w:sz w:val="20"/>
          <w:szCs w:val="20"/>
          <w:shd w:val="clear" w:color="auto" w:fill="FFFFFF"/>
        </w:rPr>
        <w:t xml:space="preserve">If </w:t>
      </w:r>
      <w:r w:rsidR="00F910B8">
        <w:rPr>
          <w:b/>
          <w:sz w:val="20"/>
          <w:szCs w:val="20"/>
          <w:shd w:val="clear" w:color="auto" w:fill="FFFFFF"/>
        </w:rPr>
        <w:t>no</w:t>
      </w:r>
      <w:r>
        <w:rPr>
          <w:b/>
          <w:sz w:val="20"/>
          <w:szCs w:val="20"/>
          <w:shd w:val="clear" w:color="auto" w:fill="FFFFFF"/>
        </w:rPr>
        <w:t xml:space="preserve"> paging indication before PO is introduced, </w:t>
      </w:r>
      <w:r w:rsidR="00F910B8">
        <w:rPr>
          <w:b/>
          <w:sz w:val="20"/>
          <w:szCs w:val="20"/>
          <w:shd w:val="clear" w:color="auto" w:fill="FFFFFF"/>
        </w:rPr>
        <w:t xml:space="preserve">the following information </w:t>
      </w:r>
      <w:r w:rsidR="00A5396D">
        <w:rPr>
          <w:b/>
          <w:sz w:val="20"/>
          <w:szCs w:val="20"/>
          <w:shd w:val="clear" w:color="auto" w:fill="FFFFFF"/>
        </w:rPr>
        <w:t>can</w:t>
      </w:r>
      <w:r w:rsidR="00F910B8">
        <w:rPr>
          <w:b/>
          <w:sz w:val="20"/>
          <w:szCs w:val="20"/>
          <w:shd w:val="clear" w:color="auto" w:fill="FFFFFF"/>
        </w:rPr>
        <w:t xml:space="preserve"> be introduced in paging DCI or short message:</w:t>
      </w:r>
    </w:p>
    <w:p w:rsidR="00F910B8" w:rsidRDefault="00F910B8" w:rsidP="00F910B8">
      <w:pPr>
        <w:pStyle w:val="ListParagraph1"/>
        <w:numPr>
          <w:ilvl w:val="0"/>
          <w:numId w:val="11"/>
        </w:numPr>
        <w:ind w:firstLineChars="0"/>
        <w:jc w:val="left"/>
        <w:rPr>
          <w:b/>
          <w:sz w:val="20"/>
          <w:szCs w:val="20"/>
          <w:shd w:val="clear" w:color="auto" w:fill="FFFFFF"/>
        </w:rPr>
      </w:pPr>
      <w:r>
        <w:rPr>
          <w:b/>
          <w:sz w:val="20"/>
          <w:szCs w:val="20"/>
          <w:shd w:val="clear" w:color="auto" w:fill="FFFFFF"/>
        </w:rPr>
        <w:t>Presence of paging message</w:t>
      </w:r>
      <w:r w:rsidR="0056419E">
        <w:rPr>
          <w:b/>
          <w:sz w:val="20"/>
          <w:szCs w:val="20"/>
          <w:shd w:val="clear" w:color="auto" w:fill="FFFFFF"/>
        </w:rPr>
        <w:t>;</w:t>
      </w:r>
    </w:p>
    <w:p w:rsidR="00FF399C" w:rsidRDefault="00F910B8" w:rsidP="00F910B8">
      <w:pPr>
        <w:pStyle w:val="ListParagraph1"/>
        <w:numPr>
          <w:ilvl w:val="0"/>
          <w:numId w:val="11"/>
        </w:numPr>
        <w:ind w:firstLineChars="0"/>
        <w:jc w:val="left"/>
        <w:rPr>
          <w:b/>
          <w:sz w:val="20"/>
          <w:szCs w:val="20"/>
          <w:shd w:val="clear" w:color="auto" w:fill="FFFFFF"/>
        </w:rPr>
      </w:pPr>
      <w:r>
        <w:rPr>
          <w:b/>
          <w:sz w:val="20"/>
          <w:szCs w:val="20"/>
          <w:shd w:val="clear" w:color="auto" w:fill="FFFFFF"/>
        </w:rPr>
        <w:t>Assistance information for the paging record (e.g. the group information of the paged UE)</w:t>
      </w:r>
      <w:r w:rsidR="0056419E">
        <w:rPr>
          <w:b/>
          <w:sz w:val="20"/>
          <w:szCs w:val="20"/>
          <w:shd w:val="clear" w:color="auto" w:fill="FFFFFF"/>
        </w:rPr>
        <w:t>.</w:t>
      </w:r>
    </w:p>
    <w:p w:rsidR="008E488E" w:rsidRDefault="008E488E" w:rsidP="00954C03">
      <w:pPr>
        <w:pStyle w:val="ListParagraph1"/>
        <w:ind w:firstLineChars="0" w:firstLine="0"/>
        <w:jc w:val="left"/>
        <w:rPr>
          <w:sz w:val="20"/>
          <w:szCs w:val="20"/>
          <w:shd w:val="clear" w:color="auto" w:fill="FFFFFF"/>
        </w:rPr>
      </w:pPr>
      <w:r>
        <w:rPr>
          <w:sz w:val="20"/>
          <w:szCs w:val="20"/>
          <w:shd w:val="clear" w:color="auto" w:fill="FFFFFF"/>
        </w:rPr>
        <w:t>The presence of paging or paging message requires one or two bits while the size of the assistance information for the paging record is closely related to what kind of information we would like to include.</w:t>
      </w:r>
    </w:p>
    <w:p w:rsidR="00A232C6" w:rsidRDefault="006C75FC" w:rsidP="00954C03">
      <w:pPr>
        <w:pStyle w:val="ListParagraph1"/>
        <w:ind w:firstLineChars="0" w:firstLine="0"/>
        <w:jc w:val="left"/>
        <w:rPr>
          <w:sz w:val="20"/>
          <w:szCs w:val="20"/>
          <w:shd w:val="clear" w:color="auto" w:fill="FFFFFF"/>
        </w:rPr>
      </w:pPr>
      <w:r>
        <w:rPr>
          <w:sz w:val="20"/>
          <w:szCs w:val="20"/>
          <w:shd w:val="clear" w:color="auto" w:fill="FFFFFF"/>
        </w:rPr>
        <w:t xml:space="preserve">For example, </w:t>
      </w:r>
      <w:r w:rsidR="008E488E" w:rsidRPr="008E488E">
        <w:rPr>
          <w:sz w:val="20"/>
          <w:szCs w:val="20"/>
          <w:shd w:val="clear" w:color="auto" w:fill="FFFFFF"/>
        </w:rPr>
        <w:t>UE can be divided into different groups based on: (1) paging probability (2) UE identity and the group information can be included in paging indication before PO or inside paging DCI. There are 6-8 reserved bits in paging DCI and 4 bits in the Short Message, which limits the number of UE groups if the group information is included in paging DCI or Short message. If we decide to introduce the sequence or DCI based paging indi</w:t>
      </w:r>
      <w:r>
        <w:rPr>
          <w:sz w:val="20"/>
          <w:szCs w:val="20"/>
          <w:shd w:val="clear" w:color="auto" w:fill="FFFFFF"/>
        </w:rPr>
        <w:t xml:space="preserve">cation before PO, </w:t>
      </w:r>
      <w:r w:rsidR="00A232C6">
        <w:rPr>
          <w:sz w:val="20"/>
          <w:szCs w:val="20"/>
          <w:shd w:val="clear" w:color="auto" w:fill="FFFFFF"/>
        </w:rPr>
        <w:t>evaluation on the required signaling overhead for such assistance information should be performed</w:t>
      </w:r>
      <w:r w:rsidR="00AC4B7F">
        <w:rPr>
          <w:sz w:val="20"/>
          <w:szCs w:val="20"/>
          <w:shd w:val="clear" w:color="auto" w:fill="FFFFFF"/>
        </w:rPr>
        <w:t xml:space="preserve"> and the results should be provided to RAN1 to help design the paging indication.</w:t>
      </w:r>
    </w:p>
    <w:p w:rsidR="000E4043" w:rsidRPr="00E3737C" w:rsidRDefault="00954C03" w:rsidP="00BF30DC">
      <w:pPr>
        <w:pStyle w:val="ListParagraph1"/>
        <w:ind w:firstLineChars="0" w:firstLine="0"/>
        <w:jc w:val="left"/>
        <w:rPr>
          <w:b/>
          <w:sz w:val="20"/>
          <w:szCs w:val="20"/>
          <w:shd w:val="clear" w:color="auto" w:fill="FFFFFF"/>
        </w:rPr>
      </w:pPr>
      <w:r w:rsidRPr="007E3AAC">
        <w:rPr>
          <w:rFonts w:hint="eastAsia"/>
          <w:b/>
          <w:sz w:val="20"/>
          <w:szCs w:val="20"/>
          <w:shd w:val="clear" w:color="auto" w:fill="FFFFFF"/>
        </w:rPr>
        <w:t xml:space="preserve">Proposal </w:t>
      </w:r>
      <w:r>
        <w:rPr>
          <w:b/>
          <w:sz w:val="20"/>
          <w:szCs w:val="20"/>
          <w:shd w:val="clear" w:color="auto" w:fill="FFFFFF"/>
        </w:rPr>
        <w:t>4</w:t>
      </w:r>
      <w:r w:rsidRPr="007E3AAC">
        <w:rPr>
          <w:rFonts w:hint="eastAsia"/>
          <w:b/>
          <w:sz w:val="20"/>
          <w:szCs w:val="20"/>
          <w:shd w:val="clear" w:color="auto" w:fill="FFFFFF"/>
        </w:rPr>
        <w:t xml:space="preserve">: </w:t>
      </w:r>
      <w:r>
        <w:rPr>
          <w:b/>
          <w:sz w:val="20"/>
          <w:szCs w:val="20"/>
          <w:shd w:val="clear" w:color="auto" w:fill="FFFFFF"/>
        </w:rPr>
        <w:t>If the assistance information for the paging record is included</w:t>
      </w:r>
      <w:r w:rsidR="00EA3987">
        <w:rPr>
          <w:b/>
          <w:sz w:val="20"/>
          <w:szCs w:val="20"/>
          <w:shd w:val="clear" w:color="auto" w:fill="FFFFFF"/>
        </w:rPr>
        <w:t xml:space="preserve"> in paging indication before PO or in the paging DCI, </w:t>
      </w:r>
      <w:r w:rsidR="003B44BB">
        <w:rPr>
          <w:b/>
          <w:sz w:val="20"/>
          <w:szCs w:val="20"/>
          <w:shd w:val="clear" w:color="auto" w:fill="FFFFFF"/>
        </w:rPr>
        <w:t xml:space="preserve">the </w:t>
      </w:r>
      <w:r w:rsidR="00E3737C">
        <w:rPr>
          <w:b/>
          <w:sz w:val="20"/>
          <w:szCs w:val="20"/>
          <w:shd w:val="clear" w:color="auto" w:fill="FFFFFF"/>
        </w:rPr>
        <w:t xml:space="preserve">maximum </w:t>
      </w:r>
      <w:r w:rsidR="003B44BB">
        <w:rPr>
          <w:b/>
          <w:sz w:val="20"/>
          <w:szCs w:val="20"/>
          <w:shd w:val="clear" w:color="auto" w:fill="FFFFFF"/>
        </w:rPr>
        <w:t>size of such inform</w:t>
      </w:r>
      <w:r w:rsidR="00242099">
        <w:rPr>
          <w:b/>
          <w:sz w:val="20"/>
          <w:szCs w:val="20"/>
          <w:shd w:val="clear" w:color="auto" w:fill="FFFFFF"/>
        </w:rPr>
        <w:t>ation should be evaluated and an LS should be sent to RAN1 to inform the results.</w:t>
      </w:r>
    </w:p>
    <w:bookmarkEnd w:id="3"/>
    <w:p w:rsidR="002A4840" w:rsidRDefault="00A5576E">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2A4840" w:rsidRDefault="00A5576E">
      <w:pPr>
        <w:rPr>
          <w:sz w:val="20"/>
          <w:szCs w:val="20"/>
        </w:rPr>
      </w:pPr>
      <w:r>
        <w:rPr>
          <w:rFonts w:hint="eastAsia"/>
          <w:sz w:val="20"/>
          <w:szCs w:val="20"/>
        </w:rPr>
        <w:t>With the above analysis, we have the following conclusions and proposals:</w:t>
      </w:r>
    </w:p>
    <w:p w:rsidR="005252CB" w:rsidRDefault="005252CB" w:rsidP="005252CB">
      <w:pPr>
        <w:pStyle w:val="ListParagraph1"/>
        <w:ind w:firstLineChars="0" w:firstLine="0"/>
        <w:jc w:val="left"/>
        <w:rPr>
          <w:b/>
          <w:sz w:val="20"/>
          <w:szCs w:val="20"/>
          <w:shd w:val="clear" w:color="auto" w:fill="FFFFFF"/>
        </w:rPr>
      </w:pPr>
      <w:r w:rsidRPr="007E3AAC">
        <w:rPr>
          <w:rFonts w:hint="eastAsia"/>
          <w:b/>
          <w:sz w:val="20"/>
          <w:szCs w:val="20"/>
          <w:shd w:val="clear" w:color="auto" w:fill="FFFFFF"/>
        </w:rPr>
        <w:t xml:space="preserve">Proposal 1: </w:t>
      </w:r>
      <w:r>
        <w:rPr>
          <w:b/>
          <w:sz w:val="20"/>
          <w:szCs w:val="20"/>
          <w:shd w:val="clear" w:color="auto" w:fill="FFFFFF"/>
        </w:rPr>
        <w:t>RAN2 to decide whether to introduce a paging indication before PO or introduce assistance information in paging DCI</w:t>
      </w:r>
      <w:r w:rsidR="003B72DD">
        <w:rPr>
          <w:b/>
          <w:sz w:val="20"/>
          <w:szCs w:val="20"/>
          <w:shd w:val="clear" w:color="auto" w:fill="FFFFFF"/>
        </w:rPr>
        <w:t xml:space="preserve"> / </w:t>
      </w:r>
      <w:r>
        <w:rPr>
          <w:b/>
          <w:sz w:val="20"/>
          <w:szCs w:val="20"/>
          <w:shd w:val="clear" w:color="auto" w:fill="FFFFFF"/>
        </w:rPr>
        <w:t>Short Message to reduce unnecessary paging reception.</w:t>
      </w:r>
    </w:p>
    <w:p w:rsidR="005252CB" w:rsidRDefault="005252CB" w:rsidP="005252CB">
      <w:pPr>
        <w:pStyle w:val="ListParagraph1"/>
        <w:ind w:firstLineChars="0" w:firstLine="0"/>
        <w:jc w:val="left"/>
        <w:rPr>
          <w:b/>
          <w:sz w:val="20"/>
          <w:szCs w:val="20"/>
          <w:shd w:val="clear" w:color="auto" w:fill="FFFFFF"/>
        </w:rPr>
      </w:pPr>
      <w:r w:rsidRPr="007E3AAC">
        <w:rPr>
          <w:rFonts w:hint="eastAsia"/>
          <w:b/>
          <w:sz w:val="20"/>
          <w:szCs w:val="20"/>
          <w:shd w:val="clear" w:color="auto" w:fill="FFFFFF"/>
        </w:rPr>
        <w:t xml:space="preserve">Proposal </w:t>
      </w:r>
      <w:r>
        <w:rPr>
          <w:b/>
          <w:sz w:val="20"/>
          <w:szCs w:val="20"/>
          <w:shd w:val="clear" w:color="auto" w:fill="FFFFFF"/>
        </w:rPr>
        <w:t>2</w:t>
      </w:r>
      <w:r w:rsidRPr="007E3AAC">
        <w:rPr>
          <w:rFonts w:hint="eastAsia"/>
          <w:b/>
          <w:sz w:val="20"/>
          <w:szCs w:val="20"/>
          <w:shd w:val="clear" w:color="auto" w:fill="FFFFFF"/>
        </w:rPr>
        <w:t xml:space="preserve">: </w:t>
      </w:r>
      <w:r>
        <w:rPr>
          <w:b/>
          <w:sz w:val="20"/>
          <w:szCs w:val="20"/>
          <w:shd w:val="clear" w:color="auto" w:fill="FFFFFF"/>
        </w:rPr>
        <w:t>If a paging indication before PO is introduced, down select from the following candidate assistance information to be included in such indication:</w:t>
      </w:r>
    </w:p>
    <w:p w:rsidR="005252CB" w:rsidRDefault="005252CB" w:rsidP="005252CB">
      <w:pPr>
        <w:pStyle w:val="ListParagraph1"/>
        <w:numPr>
          <w:ilvl w:val="0"/>
          <w:numId w:val="11"/>
        </w:numPr>
        <w:ind w:firstLineChars="0"/>
        <w:jc w:val="left"/>
        <w:rPr>
          <w:b/>
          <w:sz w:val="20"/>
          <w:szCs w:val="20"/>
          <w:shd w:val="clear" w:color="auto" w:fill="FFFFFF"/>
        </w:rPr>
      </w:pPr>
      <w:r>
        <w:rPr>
          <w:b/>
          <w:sz w:val="20"/>
          <w:szCs w:val="20"/>
          <w:shd w:val="clear" w:color="auto" w:fill="FFFFFF"/>
        </w:rPr>
        <w:t>Presence of paging</w:t>
      </w:r>
    </w:p>
    <w:p w:rsidR="005252CB" w:rsidRDefault="005252CB" w:rsidP="005252CB">
      <w:pPr>
        <w:pStyle w:val="ListParagraph1"/>
        <w:numPr>
          <w:ilvl w:val="0"/>
          <w:numId w:val="11"/>
        </w:numPr>
        <w:ind w:firstLineChars="0"/>
        <w:jc w:val="left"/>
        <w:rPr>
          <w:b/>
          <w:sz w:val="20"/>
          <w:szCs w:val="20"/>
          <w:shd w:val="clear" w:color="auto" w:fill="FFFFFF"/>
        </w:rPr>
      </w:pPr>
      <w:r>
        <w:rPr>
          <w:b/>
          <w:sz w:val="20"/>
          <w:szCs w:val="20"/>
          <w:shd w:val="clear" w:color="auto" w:fill="FFFFFF"/>
        </w:rPr>
        <w:t>Presence of paging message</w:t>
      </w:r>
    </w:p>
    <w:p w:rsidR="005252CB" w:rsidRDefault="005252CB" w:rsidP="005252CB">
      <w:pPr>
        <w:pStyle w:val="ListParagraph1"/>
        <w:numPr>
          <w:ilvl w:val="0"/>
          <w:numId w:val="11"/>
        </w:numPr>
        <w:ind w:firstLineChars="0"/>
        <w:jc w:val="left"/>
        <w:rPr>
          <w:b/>
          <w:sz w:val="20"/>
          <w:szCs w:val="20"/>
          <w:shd w:val="clear" w:color="auto" w:fill="FFFFFF"/>
        </w:rPr>
      </w:pPr>
      <w:r>
        <w:rPr>
          <w:b/>
          <w:sz w:val="20"/>
          <w:szCs w:val="20"/>
          <w:shd w:val="clear" w:color="auto" w:fill="FFFFFF"/>
        </w:rPr>
        <w:t>Assistance information for the paging record (e.g. the group information of the paged UE)</w:t>
      </w:r>
    </w:p>
    <w:p w:rsidR="005252CB" w:rsidRDefault="005252CB" w:rsidP="005252CB">
      <w:pPr>
        <w:pStyle w:val="ListParagraph1"/>
        <w:numPr>
          <w:ilvl w:val="0"/>
          <w:numId w:val="11"/>
        </w:numPr>
        <w:ind w:firstLineChars="0"/>
        <w:jc w:val="left"/>
        <w:rPr>
          <w:b/>
          <w:sz w:val="20"/>
          <w:szCs w:val="20"/>
          <w:shd w:val="clear" w:color="auto" w:fill="FFFFFF"/>
        </w:rPr>
      </w:pPr>
      <w:proofErr w:type="spellStart"/>
      <w:r w:rsidRPr="00B8012B">
        <w:rPr>
          <w:b/>
          <w:i/>
          <w:sz w:val="20"/>
          <w:szCs w:val="20"/>
          <w:shd w:val="clear" w:color="auto" w:fill="FFFFFF"/>
        </w:rPr>
        <w:t>systemInfoModification</w:t>
      </w:r>
      <w:proofErr w:type="spellEnd"/>
      <w:r>
        <w:rPr>
          <w:b/>
          <w:sz w:val="20"/>
          <w:szCs w:val="20"/>
          <w:shd w:val="clear" w:color="auto" w:fill="FFFFFF"/>
        </w:rPr>
        <w:t xml:space="preserve"> and </w:t>
      </w:r>
      <w:proofErr w:type="spellStart"/>
      <w:r w:rsidRPr="00B8012B">
        <w:rPr>
          <w:b/>
          <w:i/>
          <w:sz w:val="20"/>
          <w:szCs w:val="20"/>
          <w:shd w:val="clear" w:color="auto" w:fill="FFFFFF"/>
        </w:rPr>
        <w:t>etwsAndCmasIndication</w:t>
      </w:r>
      <w:proofErr w:type="spellEnd"/>
    </w:p>
    <w:p w:rsidR="005252CB" w:rsidRDefault="005252CB" w:rsidP="005252CB">
      <w:pPr>
        <w:pStyle w:val="ListParagraph1"/>
        <w:ind w:firstLineChars="0" w:firstLine="0"/>
        <w:jc w:val="left"/>
        <w:rPr>
          <w:b/>
          <w:sz w:val="20"/>
          <w:szCs w:val="20"/>
          <w:shd w:val="clear" w:color="auto" w:fill="FFFFFF"/>
        </w:rPr>
      </w:pPr>
      <w:r w:rsidRPr="007E3AAC">
        <w:rPr>
          <w:rFonts w:hint="eastAsia"/>
          <w:b/>
          <w:sz w:val="20"/>
          <w:szCs w:val="20"/>
          <w:shd w:val="clear" w:color="auto" w:fill="FFFFFF"/>
        </w:rPr>
        <w:t xml:space="preserve">Proposal </w:t>
      </w:r>
      <w:r>
        <w:rPr>
          <w:b/>
          <w:sz w:val="20"/>
          <w:szCs w:val="20"/>
          <w:shd w:val="clear" w:color="auto" w:fill="FFFFFF"/>
        </w:rPr>
        <w:t>3</w:t>
      </w:r>
      <w:r w:rsidRPr="007E3AAC">
        <w:rPr>
          <w:rFonts w:hint="eastAsia"/>
          <w:b/>
          <w:sz w:val="20"/>
          <w:szCs w:val="20"/>
          <w:shd w:val="clear" w:color="auto" w:fill="FFFFFF"/>
        </w:rPr>
        <w:t xml:space="preserve">: </w:t>
      </w:r>
      <w:r>
        <w:rPr>
          <w:b/>
          <w:sz w:val="20"/>
          <w:szCs w:val="20"/>
          <w:shd w:val="clear" w:color="auto" w:fill="FFFFFF"/>
        </w:rPr>
        <w:t>If no paging indication before PO is introduced, the following information can be introduced in paging DCI or short message:</w:t>
      </w:r>
    </w:p>
    <w:p w:rsidR="005252CB" w:rsidRDefault="005252CB" w:rsidP="005252CB">
      <w:pPr>
        <w:pStyle w:val="ListParagraph1"/>
        <w:numPr>
          <w:ilvl w:val="0"/>
          <w:numId w:val="11"/>
        </w:numPr>
        <w:ind w:firstLineChars="0"/>
        <w:jc w:val="left"/>
        <w:rPr>
          <w:b/>
          <w:sz w:val="20"/>
          <w:szCs w:val="20"/>
          <w:shd w:val="clear" w:color="auto" w:fill="FFFFFF"/>
        </w:rPr>
      </w:pPr>
      <w:r>
        <w:rPr>
          <w:b/>
          <w:sz w:val="20"/>
          <w:szCs w:val="20"/>
          <w:shd w:val="clear" w:color="auto" w:fill="FFFFFF"/>
        </w:rPr>
        <w:t>Presence of paging message;</w:t>
      </w:r>
    </w:p>
    <w:p w:rsidR="005252CB" w:rsidRDefault="005252CB" w:rsidP="005252CB">
      <w:pPr>
        <w:pStyle w:val="ListParagraph1"/>
        <w:numPr>
          <w:ilvl w:val="0"/>
          <w:numId w:val="11"/>
        </w:numPr>
        <w:ind w:firstLineChars="0"/>
        <w:jc w:val="left"/>
        <w:rPr>
          <w:b/>
          <w:sz w:val="20"/>
          <w:szCs w:val="20"/>
          <w:shd w:val="clear" w:color="auto" w:fill="FFFFFF"/>
        </w:rPr>
      </w:pPr>
      <w:r>
        <w:rPr>
          <w:b/>
          <w:sz w:val="20"/>
          <w:szCs w:val="20"/>
          <w:shd w:val="clear" w:color="auto" w:fill="FFFFFF"/>
        </w:rPr>
        <w:t>Assistance information for the paging record (e.g. the group information of the paged UE).</w:t>
      </w:r>
    </w:p>
    <w:p w:rsidR="00A9577F" w:rsidRPr="00A9577F" w:rsidRDefault="00A9577F" w:rsidP="00A9577F">
      <w:pPr>
        <w:pStyle w:val="ListParagraph1"/>
        <w:ind w:firstLineChars="0" w:firstLine="0"/>
        <w:jc w:val="left"/>
        <w:rPr>
          <w:b/>
          <w:sz w:val="20"/>
          <w:szCs w:val="20"/>
          <w:shd w:val="clear" w:color="auto" w:fill="FFFFFF"/>
        </w:rPr>
      </w:pPr>
      <w:r w:rsidRPr="007E3AAC">
        <w:rPr>
          <w:rFonts w:hint="eastAsia"/>
          <w:b/>
          <w:sz w:val="20"/>
          <w:szCs w:val="20"/>
          <w:shd w:val="clear" w:color="auto" w:fill="FFFFFF"/>
        </w:rPr>
        <w:t xml:space="preserve">Proposal </w:t>
      </w:r>
      <w:r>
        <w:rPr>
          <w:b/>
          <w:sz w:val="20"/>
          <w:szCs w:val="20"/>
          <w:shd w:val="clear" w:color="auto" w:fill="FFFFFF"/>
        </w:rPr>
        <w:t>4</w:t>
      </w:r>
      <w:r w:rsidRPr="007E3AAC">
        <w:rPr>
          <w:rFonts w:hint="eastAsia"/>
          <w:b/>
          <w:sz w:val="20"/>
          <w:szCs w:val="20"/>
          <w:shd w:val="clear" w:color="auto" w:fill="FFFFFF"/>
        </w:rPr>
        <w:t xml:space="preserve">: </w:t>
      </w:r>
      <w:r>
        <w:rPr>
          <w:b/>
          <w:sz w:val="20"/>
          <w:szCs w:val="20"/>
          <w:shd w:val="clear" w:color="auto" w:fill="FFFFFF"/>
        </w:rPr>
        <w:t xml:space="preserve">If the assistance information for the paging record is included in paging indication before PO or in the </w:t>
      </w:r>
      <w:r>
        <w:rPr>
          <w:b/>
          <w:sz w:val="20"/>
          <w:szCs w:val="20"/>
          <w:shd w:val="clear" w:color="auto" w:fill="FFFFFF"/>
        </w:rPr>
        <w:lastRenderedPageBreak/>
        <w:t>paging DCI, the maximum size of such information should be evaluated and an LS should be sent to RAN1 to inform the results.</w:t>
      </w:r>
    </w:p>
    <w:p w:rsidR="002A4840" w:rsidRDefault="00A5576E">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2A4840" w:rsidRDefault="005416CD" w:rsidP="005416CD">
      <w:pPr>
        <w:pStyle w:val="ListParagraph"/>
        <w:numPr>
          <w:ilvl w:val="0"/>
          <w:numId w:val="8"/>
        </w:numPr>
        <w:spacing w:line="260" w:lineRule="auto"/>
        <w:ind w:firstLineChars="0"/>
        <w:jc w:val="left"/>
        <w:rPr>
          <w:sz w:val="20"/>
          <w:szCs w:val="20"/>
        </w:rPr>
      </w:pPr>
      <w:r>
        <w:rPr>
          <w:rFonts w:hint="eastAsia"/>
          <w:sz w:val="20"/>
          <w:szCs w:val="20"/>
        </w:rPr>
        <w:t xml:space="preserve">TS38.331 </w:t>
      </w:r>
      <w:r w:rsidRPr="005416CD">
        <w:rPr>
          <w:sz w:val="20"/>
          <w:szCs w:val="20"/>
        </w:rPr>
        <w:t>V16.1.0</w:t>
      </w:r>
    </w:p>
    <w:p w:rsidR="005416CD" w:rsidRPr="001B3838" w:rsidRDefault="00E92280" w:rsidP="00E92280">
      <w:pPr>
        <w:pStyle w:val="ListParagraph"/>
        <w:numPr>
          <w:ilvl w:val="0"/>
          <w:numId w:val="8"/>
        </w:numPr>
        <w:spacing w:line="260" w:lineRule="auto"/>
        <w:ind w:firstLineChars="0"/>
        <w:jc w:val="left"/>
        <w:rPr>
          <w:sz w:val="20"/>
          <w:szCs w:val="20"/>
        </w:rPr>
      </w:pPr>
      <w:r>
        <w:rPr>
          <w:rFonts w:hint="eastAsia"/>
          <w:sz w:val="20"/>
          <w:szCs w:val="20"/>
        </w:rPr>
        <w:t xml:space="preserve">TS36.331 </w:t>
      </w:r>
      <w:r w:rsidRPr="00E92280">
        <w:rPr>
          <w:sz w:val="20"/>
          <w:szCs w:val="20"/>
        </w:rPr>
        <w:t>V16.1.1</w:t>
      </w:r>
    </w:p>
    <w:sectPr w:rsidR="005416CD" w:rsidRPr="001B3838">
      <w:headerReference w:type="default" r:id="rId11"/>
      <w:footerReference w:type="even" r:id="rId12"/>
      <w:footerReference w:type="defaul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7910" w:rsidRDefault="00097910">
      <w:pPr>
        <w:spacing w:after="0" w:line="240" w:lineRule="auto"/>
      </w:pPr>
      <w:r>
        <w:separator/>
      </w:r>
    </w:p>
  </w:endnote>
  <w:endnote w:type="continuationSeparator" w:id="0">
    <w:p w:rsidR="00097910" w:rsidRDefault="000979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4840" w:rsidRDefault="00A5576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A4840" w:rsidRDefault="002A484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4840" w:rsidRDefault="002A4840">
    <w:pPr>
      <w:pStyle w:val="Footer"/>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7910" w:rsidRDefault="00097910">
      <w:pPr>
        <w:spacing w:after="0" w:line="240" w:lineRule="auto"/>
      </w:pPr>
      <w:r>
        <w:separator/>
      </w:r>
    </w:p>
  </w:footnote>
  <w:footnote w:type="continuationSeparator" w:id="0">
    <w:p w:rsidR="00097910" w:rsidRDefault="0009791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4840" w:rsidRDefault="002A4840">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3600337"/>
    <w:multiLevelType w:val="singleLevel"/>
    <w:tmpl w:val="B3600337"/>
    <w:lvl w:ilvl="0">
      <w:start w:val="1"/>
      <w:numFmt w:val="bullet"/>
      <w:lvlText w:val=""/>
      <w:lvlJc w:val="left"/>
      <w:pPr>
        <w:tabs>
          <w:tab w:val="left" w:pos="420"/>
        </w:tabs>
        <w:ind w:left="840" w:hanging="420"/>
      </w:pPr>
      <w:rPr>
        <w:rFonts w:ascii="Wingdings" w:hAnsi="Wingdings" w:hint="default"/>
      </w:rPr>
    </w:lvl>
  </w:abstractNum>
  <w:abstractNum w:abstractNumId="1">
    <w:nsid w:val="E3C11851"/>
    <w:multiLevelType w:val="singleLevel"/>
    <w:tmpl w:val="E3C11851"/>
    <w:lvl w:ilvl="0">
      <w:start w:val="1"/>
      <w:numFmt w:val="bullet"/>
      <w:lvlText w:val=""/>
      <w:lvlJc w:val="left"/>
      <w:pPr>
        <w:tabs>
          <w:tab w:val="left" w:pos="420"/>
        </w:tabs>
        <w:ind w:left="840" w:hanging="420"/>
      </w:pPr>
      <w:rPr>
        <w:rFonts w:ascii="Wingdings" w:hAnsi="Wingdings" w:hint="default"/>
      </w:rPr>
    </w:lvl>
  </w:abstractNum>
  <w:abstractNum w:abstractNumId="2">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3654713B"/>
    <w:multiLevelType w:val="hybridMultilevel"/>
    <w:tmpl w:val="5D7CB624"/>
    <w:lvl w:ilvl="0" w:tplc="B7C817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EE46544"/>
    <w:multiLevelType w:val="multilevel"/>
    <w:tmpl w:val="3EE4654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5C0144D1"/>
    <w:multiLevelType w:val="multilevel"/>
    <w:tmpl w:val="5C0144D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nsid w:val="6CB62A51"/>
    <w:multiLevelType w:val="singleLevel"/>
    <w:tmpl w:val="6CB62A51"/>
    <w:lvl w:ilvl="0">
      <w:start w:val="1"/>
      <w:numFmt w:val="bullet"/>
      <w:lvlText w:val=""/>
      <w:lvlJc w:val="left"/>
      <w:pPr>
        <w:ind w:left="420" w:hanging="420"/>
      </w:pPr>
      <w:rPr>
        <w:rFonts w:ascii="Wingdings" w:hAnsi="Wingdings" w:hint="default"/>
      </w:rPr>
    </w:lvl>
  </w:abstractNum>
  <w:abstractNum w:abstractNumId="9">
    <w:nsid w:val="74D850E3"/>
    <w:multiLevelType w:val="hybridMultilevel"/>
    <w:tmpl w:val="C3D085F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8D72F23"/>
    <w:multiLevelType w:val="hybridMultilevel"/>
    <w:tmpl w:val="00F61B7A"/>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
  </w:num>
  <w:num w:numId="2">
    <w:abstractNumId w:val="6"/>
  </w:num>
  <w:num w:numId="3">
    <w:abstractNumId w:val="3"/>
  </w:num>
  <w:num w:numId="4">
    <w:abstractNumId w:val="8"/>
  </w:num>
  <w:num w:numId="5">
    <w:abstractNumId w:val="7"/>
  </w:num>
  <w:num w:numId="6">
    <w:abstractNumId w:val="1"/>
  </w:num>
  <w:num w:numId="7">
    <w:abstractNumId w:val="0"/>
  </w:num>
  <w:num w:numId="8">
    <w:abstractNumId w:val="5"/>
  </w:num>
  <w:num w:numId="9">
    <w:abstractNumId w:val="4"/>
  </w:num>
  <w:num w:numId="10">
    <w:abstractNumId w:val="9"/>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394D"/>
    <w:rsid w:val="000055B1"/>
    <w:rsid w:val="00005B70"/>
    <w:rsid w:val="000103E7"/>
    <w:rsid w:val="000130CA"/>
    <w:rsid w:val="00013F73"/>
    <w:rsid w:val="00013FAD"/>
    <w:rsid w:val="00015EB9"/>
    <w:rsid w:val="00017BA5"/>
    <w:rsid w:val="00021259"/>
    <w:rsid w:val="00021359"/>
    <w:rsid w:val="000223BE"/>
    <w:rsid w:val="000224B2"/>
    <w:rsid w:val="000248FC"/>
    <w:rsid w:val="00024E29"/>
    <w:rsid w:val="0002660A"/>
    <w:rsid w:val="00026899"/>
    <w:rsid w:val="0002698B"/>
    <w:rsid w:val="00027EEC"/>
    <w:rsid w:val="0003151B"/>
    <w:rsid w:val="00035EF9"/>
    <w:rsid w:val="00037973"/>
    <w:rsid w:val="000407A7"/>
    <w:rsid w:val="00040A63"/>
    <w:rsid w:val="0004105F"/>
    <w:rsid w:val="00042E6F"/>
    <w:rsid w:val="00043923"/>
    <w:rsid w:val="00043FCA"/>
    <w:rsid w:val="00045EDE"/>
    <w:rsid w:val="00046E3D"/>
    <w:rsid w:val="000554CA"/>
    <w:rsid w:val="000563ED"/>
    <w:rsid w:val="000603D6"/>
    <w:rsid w:val="00062984"/>
    <w:rsid w:val="00064ED0"/>
    <w:rsid w:val="00065CCA"/>
    <w:rsid w:val="00067927"/>
    <w:rsid w:val="0007093A"/>
    <w:rsid w:val="0007205B"/>
    <w:rsid w:val="00073BCE"/>
    <w:rsid w:val="000755A8"/>
    <w:rsid w:val="00076832"/>
    <w:rsid w:val="00076B12"/>
    <w:rsid w:val="000804D4"/>
    <w:rsid w:val="0008122E"/>
    <w:rsid w:val="00082CAA"/>
    <w:rsid w:val="00084609"/>
    <w:rsid w:val="00086AA7"/>
    <w:rsid w:val="000875C4"/>
    <w:rsid w:val="0009084A"/>
    <w:rsid w:val="000915A4"/>
    <w:rsid w:val="0009278C"/>
    <w:rsid w:val="00092939"/>
    <w:rsid w:val="00092E40"/>
    <w:rsid w:val="000969D7"/>
    <w:rsid w:val="00097209"/>
    <w:rsid w:val="00097368"/>
    <w:rsid w:val="0009777E"/>
    <w:rsid w:val="00097910"/>
    <w:rsid w:val="00097E72"/>
    <w:rsid w:val="000A204F"/>
    <w:rsid w:val="000A22DF"/>
    <w:rsid w:val="000A2A28"/>
    <w:rsid w:val="000A2D0A"/>
    <w:rsid w:val="000A3136"/>
    <w:rsid w:val="000A3A4E"/>
    <w:rsid w:val="000A53F5"/>
    <w:rsid w:val="000B0C45"/>
    <w:rsid w:val="000B21DA"/>
    <w:rsid w:val="000B25A2"/>
    <w:rsid w:val="000B2A5C"/>
    <w:rsid w:val="000B31AA"/>
    <w:rsid w:val="000B38F6"/>
    <w:rsid w:val="000B4B76"/>
    <w:rsid w:val="000B65CB"/>
    <w:rsid w:val="000B780E"/>
    <w:rsid w:val="000C12FB"/>
    <w:rsid w:val="000C236D"/>
    <w:rsid w:val="000C2690"/>
    <w:rsid w:val="000C364E"/>
    <w:rsid w:val="000C5D4C"/>
    <w:rsid w:val="000C7A47"/>
    <w:rsid w:val="000C7F88"/>
    <w:rsid w:val="000C7FC7"/>
    <w:rsid w:val="000D18C5"/>
    <w:rsid w:val="000D2BF9"/>
    <w:rsid w:val="000E1125"/>
    <w:rsid w:val="000E1993"/>
    <w:rsid w:val="000E3B8A"/>
    <w:rsid w:val="000E4043"/>
    <w:rsid w:val="000F0A7B"/>
    <w:rsid w:val="000F4CFF"/>
    <w:rsid w:val="00100030"/>
    <w:rsid w:val="0010359D"/>
    <w:rsid w:val="00103DDB"/>
    <w:rsid w:val="001116F3"/>
    <w:rsid w:val="00111C96"/>
    <w:rsid w:val="00111CE0"/>
    <w:rsid w:val="00111DF0"/>
    <w:rsid w:val="001135C5"/>
    <w:rsid w:val="001147C0"/>
    <w:rsid w:val="00115029"/>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6452"/>
    <w:rsid w:val="00160A40"/>
    <w:rsid w:val="001627D9"/>
    <w:rsid w:val="00170C6A"/>
    <w:rsid w:val="00171FF9"/>
    <w:rsid w:val="0017245C"/>
    <w:rsid w:val="00175874"/>
    <w:rsid w:val="001767E6"/>
    <w:rsid w:val="00176AC2"/>
    <w:rsid w:val="001802FB"/>
    <w:rsid w:val="001806A8"/>
    <w:rsid w:val="00180983"/>
    <w:rsid w:val="001814A7"/>
    <w:rsid w:val="0018310D"/>
    <w:rsid w:val="00184250"/>
    <w:rsid w:val="00187FEF"/>
    <w:rsid w:val="00190A8D"/>
    <w:rsid w:val="001924FE"/>
    <w:rsid w:val="0019547D"/>
    <w:rsid w:val="00195E1F"/>
    <w:rsid w:val="00196645"/>
    <w:rsid w:val="00197997"/>
    <w:rsid w:val="001A384E"/>
    <w:rsid w:val="001A4015"/>
    <w:rsid w:val="001A6AFD"/>
    <w:rsid w:val="001A78C3"/>
    <w:rsid w:val="001B21A1"/>
    <w:rsid w:val="001B337C"/>
    <w:rsid w:val="001B3838"/>
    <w:rsid w:val="001B5AE5"/>
    <w:rsid w:val="001B6518"/>
    <w:rsid w:val="001B7027"/>
    <w:rsid w:val="001B7C67"/>
    <w:rsid w:val="001C0CED"/>
    <w:rsid w:val="001C1105"/>
    <w:rsid w:val="001C17C6"/>
    <w:rsid w:val="001C22DE"/>
    <w:rsid w:val="001C2425"/>
    <w:rsid w:val="001C3C4C"/>
    <w:rsid w:val="001C7F10"/>
    <w:rsid w:val="001D0C17"/>
    <w:rsid w:val="001D2914"/>
    <w:rsid w:val="001D2FB0"/>
    <w:rsid w:val="001D63B5"/>
    <w:rsid w:val="001E0341"/>
    <w:rsid w:val="001E1C36"/>
    <w:rsid w:val="001E3D8C"/>
    <w:rsid w:val="001E43EF"/>
    <w:rsid w:val="001E44CD"/>
    <w:rsid w:val="001E6F40"/>
    <w:rsid w:val="001F31F0"/>
    <w:rsid w:val="001F3C97"/>
    <w:rsid w:val="001F3DF5"/>
    <w:rsid w:val="001F4346"/>
    <w:rsid w:val="00201FFE"/>
    <w:rsid w:val="00202C4B"/>
    <w:rsid w:val="00203774"/>
    <w:rsid w:val="00203B88"/>
    <w:rsid w:val="00205321"/>
    <w:rsid w:val="00206380"/>
    <w:rsid w:val="00207F5F"/>
    <w:rsid w:val="002155FA"/>
    <w:rsid w:val="002176DE"/>
    <w:rsid w:val="00220834"/>
    <w:rsid w:val="00223B64"/>
    <w:rsid w:val="002245F7"/>
    <w:rsid w:val="00227D90"/>
    <w:rsid w:val="0023029F"/>
    <w:rsid w:val="00231281"/>
    <w:rsid w:val="00231DC2"/>
    <w:rsid w:val="00232A02"/>
    <w:rsid w:val="002333B7"/>
    <w:rsid w:val="002344F2"/>
    <w:rsid w:val="002368E4"/>
    <w:rsid w:val="00236F8F"/>
    <w:rsid w:val="00241832"/>
    <w:rsid w:val="00242099"/>
    <w:rsid w:val="00244D42"/>
    <w:rsid w:val="00245149"/>
    <w:rsid w:val="00246FFA"/>
    <w:rsid w:val="00247076"/>
    <w:rsid w:val="00252B94"/>
    <w:rsid w:val="00255E19"/>
    <w:rsid w:val="0025653A"/>
    <w:rsid w:val="00256C2E"/>
    <w:rsid w:val="00257233"/>
    <w:rsid w:val="00257421"/>
    <w:rsid w:val="00260716"/>
    <w:rsid w:val="0026193E"/>
    <w:rsid w:val="00261A9C"/>
    <w:rsid w:val="00261E11"/>
    <w:rsid w:val="00262518"/>
    <w:rsid w:val="0026407C"/>
    <w:rsid w:val="00267D0B"/>
    <w:rsid w:val="00270A1C"/>
    <w:rsid w:val="00270CF7"/>
    <w:rsid w:val="002716E8"/>
    <w:rsid w:val="00271ED8"/>
    <w:rsid w:val="002724B9"/>
    <w:rsid w:val="002730ED"/>
    <w:rsid w:val="0027675D"/>
    <w:rsid w:val="00281718"/>
    <w:rsid w:val="002854AD"/>
    <w:rsid w:val="002855D0"/>
    <w:rsid w:val="00290E18"/>
    <w:rsid w:val="00291D54"/>
    <w:rsid w:val="00293A6E"/>
    <w:rsid w:val="00296302"/>
    <w:rsid w:val="00297A88"/>
    <w:rsid w:val="002A4840"/>
    <w:rsid w:val="002A66AB"/>
    <w:rsid w:val="002B24A3"/>
    <w:rsid w:val="002B2BBC"/>
    <w:rsid w:val="002B351B"/>
    <w:rsid w:val="002B3C48"/>
    <w:rsid w:val="002B434C"/>
    <w:rsid w:val="002B4F1D"/>
    <w:rsid w:val="002B7264"/>
    <w:rsid w:val="002C0864"/>
    <w:rsid w:val="002C0F12"/>
    <w:rsid w:val="002C4649"/>
    <w:rsid w:val="002D00AA"/>
    <w:rsid w:val="002D044D"/>
    <w:rsid w:val="002D0F0A"/>
    <w:rsid w:val="002D35FA"/>
    <w:rsid w:val="002D3797"/>
    <w:rsid w:val="002D37AB"/>
    <w:rsid w:val="002D6461"/>
    <w:rsid w:val="002D650F"/>
    <w:rsid w:val="002D6842"/>
    <w:rsid w:val="002D6E18"/>
    <w:rsid w:val="002D7ED7"/>
    <w:rsid w:val="002E002E"/>
    <w:rsid w:val="002E226C"/>
    <w:rsid w:val="002E28F9"/>
    <w:rsid w:val="002E2936"/>
    <w:rsid w:val="002E5737"/>
    <w:rsid w:val="002E674B"/>
    <w:rsid w:val="002E7525"/>
    <w:rsid w:val="002F01CA"/>
    <w:rsid w:val="002F1163"/>
    <w:rsid w:val="002F12B3"/>
    <w:rsid w:val="002F2924"/>
    <w:rsid w:val="002F3161"/>
    <w:rsid w:val="002F5517"/>
    <w:rsid w:val="002F7AA9"/>
    <w:rsid w:val="003031CE"/>
    <w:rsid w:val="0030323C"/>
    <w:rsid w:val="00305358"/>
    <w:rsid w:val="0030650B"/>
    <w:rsid w:val="003110B2"/>
    <w:rsid w:val="00312C1A"/>
    <w:rsid w:val="00312DD1"/>
    <w:rsid w:val="00313308"/>
    <w:rsid w:val="003144CA"/>
    <w:rsid w:val="003171FD"/>
    <w:rsid w:val="00321077"/>
    <w:rsid w:val="00322390"/>
    <w:rsid w:val="00322EDB"/>
    <w:rsid w:val="003242F9"/>
    <w:rsid w:val="003248F8"/>
    <w:rsid w:val="003268BB"/>
    <w:rsid w:val="00330072"/>
    <w:rsid w:val="00330B4E"/>
    <w:rsid w:val="0033176D"/>
    <w:rsid w:val="0033386B"/>
    <w:rsid w:val="00333D6C"/>
    <w:rsid w:val="003347C2"/>
    <w:rsid w:val="00335B60"/>
    <w:rsid w:val="00336046"/>
    <w:rsid w:val="003371B2"/>
    <w:rsid w:val="00340AAF"/>
    <w:rsid w:val="003436BE"/>
    <w:rsid w:val="00345FC0"/>
    <w:rsid w:val="003469FC"/>
    <w:rsid w:val="00347800"/>
    <w:rsid w:val="003504B5"/>
    <w:rsid w:val="00350948"/>
    <w:rsid w:val="00350B30"/>
    <w:rsid w:val="0035296C"/>
    <w:rsid w:val="003546A6"/>
    <w:rsid w:val="00354915"/>
    <w:rsid w:val="00354E6F"/>
    <w:rsid w:val="003577BE"/>
    <w:rsid w:val="00362FCF"/>
    <w:rsid w:val="00363C85"/>
    <w:rsid w:val="003645A1"/>
    <w:rsid w:val="0036468F"/>
    <w:rsid w:val="00366993"/>
    <w:rsid w:val="0036770E"/>
    <w:rsid w:val="00370E0A"/>
    <w:rsid w:val="00371876"/>
    <w:rsid w:val="00372C00"/>
    <w:rsid w:val="003737D0"/>
    <w:rsid w:val="00373D4E"/>
    <w:rsid w:val="003754F5"/>
    <w:rsid w:val="00381829"/>
    <w:rsid w:val="00381B58"/>
    <w:rsid w:val="00382FAE"/>
    <w:rsid w:val="003832DC"/>
    <w:rsid w:val="00384541"/>
    <w:rsid w:val="00384550"/>
    <w:rsid w:val="00384C2F"/>
    <w:rsid w:val="00385C87"/>
    <w:rsid w:val="00387414"/>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17B3"/>
    <w:rsid w:val="003B3A50"/>
    <w:rsid w:val="003B448B"/>
    <w:rsid w:val="003B44BB"/>
    <w:rsid w:val="003B47C6"/>
    <w:rsid w:val="003B72DD"/>
    <w:rsid w:val="003B774C"/>
    <w:rsid w:val="003B79ED"/>
    <w:rsid w:val="003C2128"/>
    <w:rsid w:val="003C3E62"/>
    <w:rsid w:val="003D01E0"/>
    <w:rsid w:val="003D0EF8"/>
    <w:rsid w:val="003D1455"/>
    <w:rsid w:val="003D2B72"/>
    <w:rsid w:val="003D42C7"/>
    <w:rsid w:val="003D7765"/>
    <w:rsid w:val="003E1518"/>
    <w:rsid w:val="003E42F6"/>
    <w:rsid w:val="003E48E7"/>
    <w:rsid w:val="003E6BF7"/>
    <w:rsid w:val="003E744C"/>
    <w:rsid w:val="003E7C95"/>
    <w:rsid w:val="003E7D68"/>
    <w:rsid w:val="003F1437"/>
    <w:rsid w:val="003F1B22"/>
    <w:rsid w:val="003F30C9"/>
    <w:rsid w:val="003F3365"/>
    <w:rsid w:val="003F39E3"/>
    <w:rsid w:val="003F448B"/>
    <w:rsid w:val="003F58F6"/>
    <w:rsid w:val="003F6316"/>
    <w:rsid w:val="003F7142"/>
    <w:rsid w:val="00401149"/>
    <w:rsid w:val="00401C3E"/>
    <w:rsid w:val="00402720"/>
    <w:rsid w:val="00402985"/>
    <w:rsid w:val="004060CF"/>
    <w:rsid w:val="00406593"/>
    <w:rsid w:val="00406618"/>
    <w:rsid w:val="004069B2"/>
    <w:rsid w:val="00410408"/>
    <w:rsid w:val="00413229"/>
    <w:rsid w:val="0041389E"/>
    <w:rsid w:val="00413D6F"/>
    <w:rsid w:val="00415023"/>
    <w:rsid w:val="004228A3"/>
    <w:rsid w:val="004229AC"/>
    <w:rsid w:val="00423D3B"/>
    <w:rsid w:val="004245A3"/>
    <w:rsid w:val="00424A48"/>
    <w:rsid w:val="004274EC"/>
    <w:rsid w:val="00427917"/>
    <w:rsid w:val="00436238"/>
    <w:rsid w:val="0043672A"/>
    <w:rsid w:val="00437EF1"/>
    <w:rsid w:val="00441EB5"/>
    <w:rsid w:val="00442888"/>
    <w:rsid w:val="00442983"/>
    <w:rsid w:val="0044341B"/>
    <w:rsid w:val="00443D84"/>
    <w:rsid w:val="00444F7D"/>
    <w:rsid w:val="00445007"/>
    <w:rsid w:val="00446A9B"/>
    <w:rsid w:val="00451586"/>
    <w:rsid w:val="00453750"/>
    <w:rsid w:val="00456668"/>
    <w:rsid w:val="0046088D"/>
    <w:rsid w:val="00460FF4"/>
    <w:rsid w:val="0046276F"/>
    <w:rsid w:val="00462F02"/>
    <w:rsid w:val="00466EDC"/>
    <w:rsid w:val="0046713D"/>
    <w:rsid w:val="00467368"/>
    <w:rsid w:val="00467D25"/>
    <w:rsid w:val="00470697"/>
    <w:rsid w:val="0047305C"/>
    <w:rsid w:val="0047403A"/>
    <w:rsid w:val="00474161"/>
    <w:rsid w:val="00474C36"/>
    <w:rsid w:val="0047510A"/>
    <w:rsid w:val="00475E38"/>
    <w:rsid w:val="0048006F"/>
    <w:rsid w:val="00482BBB"/>
    <w:rsid w:val="00485114"/>
    <w:rsid w:val="00485AE4"/>
    <w:rsid w:val="00486111"/>
    <w:rsid w:val="00486720"/>
    <w:rsid w:val="0049176F"/>
    <w:rsid w:val="00492EA5"/>
    <w:rsid w:val="00493247"/>
    <w:rsid w:val="004966BC"/>
    <w:rsid w:val="004A0053"/>
    <w:rsid w:val="004A00B4"/>
    <w:rsid w:val="004A2687"/>
    <w:rsid w:val="004A3D1E"/>
    <w:rsid w:val="004A3F58"/>
    <w:rsid w:val="004A402F"/>
    <w:rsid w:val="004A54C0"/>
    <w:rsid w:val="004A7CAA"/>
    <w:rsid w:val="004B056D"/>
    <w:rsid w:val="004B12D7"/>
    <w:rsid w:val="004B2B05"/>
    <w:rsid w:val="004B2BBA"/>
    <w:rsid w:val="004B5502"/>
    <w:rsid w:val="004B71F4"/>
    <w:rsid w:val="004B76B6"/>
    <w:rsid w:val="004C0B5E"/>
    <w:rsid w:val="004C16C3"/>
    <w:rsid w:val="004C16F8"/>
    <w:rsid w:val="004C6366"/>
    <w:rsid w:val="004C63EE"/>
    <w:rsid w:val="004D1073"/>
    <w:rsid w:val="004D1EE6"/>
    <w:rsid w:val="004D238B"/>
    <w:rsid w:val="004D325D"/>
    <w:rsid w:val="004D33A4"/>
    <w:rsid w:val="004D39A3"/>
    <w:rsid w:val="004D7034"/>
    <w:rsid w:val="004E06BE"/>
    <w:rsid w:val="004E3A45"/>
    <w:rsid w:val="004E3B7D"/>
    <w:rsid w:val="004E3E3E"/>
    <w:rsid w:val="004E4863"/>
    <w:rsid w:val="004E5219"/>
    <w:rsid w:val="004E5753"/>
    <w:rsid w:val="004E7DA7"/>
    <w:rsid w:val="004F02FB"/>
    <w:rsid w:val="004F10CA"/>
    <w:rsid w:val="004F4675"/>
    <w:rsid w:val="004F557E"/>
    <w:rsid w:val="004F56C0"/>
    <w:rsid w:val="004F5BE1"/>
    <w:rsid w:val="004F68C9"/>
    <w:rsid w:val="004F73B4"/>
    <w:rsid w:val="00501570"/>
    <w:rsid w:val="005017DA"/>
    <w:rsid w:val="00501E2B"/>
    <w:rsid w:val="0050411A"/>
    <w:rsid w:val="0050619E"/>
    <w:rsid w:val="005069E2"/>
    <w:rsid w:val="00506B0D"/>
    <w:rsid w:val="00506BCB"/>
    <w:rsid w:val="0051029C"/>
    <w:rsid w:val="00510897"/>
    <w:rsid w:val="005119F4"/>
    <w:rsid w:val="005146EB"/>
    <w:rsid w:val="00515031"/>
    <w:rsid w:val="005153FD"/>
    <w:rsid w:val="005214BE"/>
    <w:rsid w:val="005219AA"/>
    <w:rsid w:val="00522736"/>
    <w:rsid w:val="005252CB"/>
    <w:rsid w:val="00525585"/>
    <w:rsid w:val="00525BAC"/>
    <w:rsid w:val="0052657B"/>
    <w:rsid w:val="00534869"/>
    <w:rsid w:val="0053653D"/>
    <w:rsid w:val="005371D2"/>
    <w:rsid w:val="00537528"/>
    <w:rsid w:val="005416CD"/>
    <w:rsid w:val="00542ED7"/>
    <w:rsid w:val="00545A76"/>
    <w:rsid w:val="00545CA1"/>
    <w:rsid w:val="005506C7"/>
    <w:rsid w:val="005514AA"/>
    <w:rsid w:val="00553234"/>
    <w:rsid w:val="0055402E"/>
    <w:rsid w:val="00554167"/>
    <w:rsid w:val="005567DD"/>
    <w:rsid w:val="0055689F"/>
    <w:rsid w:val="00561349"/>
    <w:rsid w:val="0056419E"/>
    <w:rsid w:val="005657FC"/>
    <w:rsid w:val="00567054"/>
    <w:rsid w:val="00567A9A"/>
    <w:rsid w:val="00570FEC"/>
    <w:rsid w:val="00571A8C"/>
    <w:rsid w:val="0057377D"/>
    <w:rsid w:val="00585E04"/>
    <w:rsid w:val="005910DD"/>
    <w:rsid w:val="005918C5"/>
    <w:rsid w:val="005940C1"/>
    <w:rsid w:val="0059482D"/>
    <w:rsid w:val="0059566C"/>
    <w:rsid w:val="0059585E"/>
    <w:rsid w:val="005A3156"/>
    <w:rsid w:val="005A53DF"/>
    <w:rsid w:val="005A5930"/>
    <w:rsid w:val="005A6185"/>
    <w:rsid w:val="005B052E"/>
    <w:rsid w:val="005B220B"/>
    <w:rsid w:val="005B2E19"/>
    <w:rsid w:val="005B66D2"/>
    <w:rsid w:val="005B7842"/>
    <w:rsid w:val="005C1AC7"/>
    <w:rsid w:val="005C20A4"/>
    <w:rsid w:val="005C2356"/>
    <w:rsid w:val="005C4B1B"/>
    <w:rsid w:val="005D3139"/>
    <w:rsid w:val="005D57F1"/>
    <w:rsid w:val="005D6360"/>
    <w:rsid w:val="005D680C"/>
    <w:rsid w:val="005D6C53"/>
    <w:rsid w:val="005E06D3"/>
    <w:rsid w:val="005E27C0"/>
    <w:rsid w:val="005E4F1C"/>
    <w:rsid w:val="005E7B04"/>
    <w:rsid w:val="005F05D7"/>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3966"/>
    <w:rsid w:val="006241EE"/>
    <w:rsid w:val="00627ACD"/>
    <w:rsid w:val="00630383"/>
    <w:rsid w:val="00630B29"/>
    <w:rsid w:val="0063170B"/>
    <w:rsid w:val="00633DA7"/>
    <w:rsid w:val="00635291"/>
    <w:rsid w:val="006357BD"/>
    <w:rsid w:val="006408DC"/>
    <w:rsid w:val="006413AD"/>
    <w:rsid w:val="00643A7A"/>
    <w:rsid w:val="0064545A"/>
    <w:rsid w:val="006459C0"/>
    <w:rsid w:val="006503F8"/>
    <w:rsid w:val="00650D0F"/>
    <w:rsid w:val="00651856"/>
    <w:rsid w:val="006521E7"/>
    <w:rsid w:val="006533C0"/>
    <w:rsid w:val="0065579F"/>
    <w:rsid w:val="00660910"/>
    <w:rsid w:val="006631E5"/>
    <w:rsid w:val="00670351"/>
    <w:rsid w:val="006706AA"/>
    <w:rsid w:val="006718B7"/>
    <w:rsid w:val="00673154"/>
    <w:rsid w:val="006746B2"/>
    <w:rsid w:val="0067540D"/>
    <w:rsid w:val="00676131"/>
    <w:rsid w:val="0068365D"/>
    <w:rsid w:val="0068376A"/>
    <w:rsid w:val="00684022"/>
    <w:rsid w:val="0068430C"/>
    <w:rsid w:val="00685237"/>
    <w:rsid w:val="00685541"/>
    <w:rsid w:val="006879E7"/>
    <w:rsid w:val="00690BB8"/>
    <w:rsid w:val="0069144C"/>
    <w:rsid w:val="0069161A"/>
    <w:rsid w:val="0069189C"/>
    <w:rsid w:val="00691E28"/>
    <w:rsid w:val="006954BD"/>
    <w:rsid w:val="006978B2"/>
    <w:rsid w:val="00697DD7"/>
    <w:rsid w:val="006A15D0"/>
    <w:rsid w:val="006A1EEF"/>
    <w:rsid w:val="006A451F"/>
    <w:rsid w:val="006A67C2"/>
    <w:rsid w:val="006A6A31"/>
    <w:rsid w:val="006B091B"/>
    <w:rsid w:val="006B0BCD"/>
    <w:rsid w:val="006B0CBE"/>
    <w:rsid w:val="006B1969"/>
    <w:rsid w:val="006B2F1E"/>
    <w:rsid w:val="006B3DD7"/>
    <w:rsid w:val="006B48F1"/>
    <w:rsid w:val="006B6F57"/>
    <w:rsid w:val="006C20D8"/>
    <w:rsid w:val="006C2D21"/>
    <w:rsid w:val="006C5819"/>
    <w:rsid w:val="006C60A2"/>
    <w:rsid w:val="006C6193"/>
    <w:rsid w:val="006C75FC"/>
    <w:rsid w:val="006D0533"/>
    <w:rsid w:val="006D21B8"/>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4E5A"/>
    <w:rsid w:val="006F511B"/>
    <w:rsid w:val="006F6130"/>
    <w:rsid w:val="006F6C14"/>
    <w:rsid w:val="006F6CFF"/>
    <w:rsid w:val="006F6EB8"/>
    <w:rsid w:val="006F72DD"/>
    <w:rsid w:val="007004DA"/>
    <w:rsid w:val="00701C87"/>
    <w:rsid w:val="0070393B"/>
    <w:rsid w:val="00704BC7"/>
    <w:rsid w:val="007051AF"/>
    <w:rsid w:val="00705FA1"/>
    <w:rsid w:val="00707E83"/>
    <w:rsid w:val="00711E45"/>
    <w:rsid w:val="007145DD"/>
    <w:rsid w:val="007159B7"/>
    <w:rsid w:val="007165B5"/>
    <w:rsid w:val="007165BE"/>
    <w:rsid w:val="007200FA"/>
    <w:rsid w:val="00720E83"/>
    <w:rsid w:val="00723530"/>
    <w:rsid w:val="00724690"/>
    <w:rsid w:val="00725CC4"/>
    <w:rsid w:val="00726958"/>
    <w:rsid w:val="00727D4D"/>
    <w:rsid w:val="00731322"/>
    <w:rsid w:val="00731E30"/>
    <w:rsid w:val="00736CDD"/>
    <w:rsid w:val="00736FEF"/>
    <w:rsid w:val="00737516"/>
    <w:rsid w:val="00741230"/>
    <w:rsid w:val="0074310F"/>
    <w:rsid w:val="00744938"/>
    <w:rsid w:val="00745C1D"/>
    <w:rsid w:val="00746271"/>
    <w:rsid w:val="00746D46"/>
    <w:rsid w:val="0075140F"/>
    <w:rsid w:val="007517C3"/>
    <w:rsid w:val="00751D3A"/>
    <w:rsid w:val="00751F23"/>
    <w:rsid w:val="0075278C"/>
    <w:rsid w:val="00752C9E"/>
    <w:rsid w:val="00754061"/>
    <w:rsid w:val="007573D2"/>
    <w:rsid w:val="007577AC"/>
    <w:rsid w:val="00760C49"/>
    <w:rsid w:val="007626A2"/>
    <w:rsid w:val="007651F0"/>
    <w:rsid w:val="00765D32"/>
    <w:rsid w:val="007705A1"/>
    <w:rsid w:val="00770F43"/>
    <w:rsid w:val="00771468"/>
    <w:rsid w:val="007719AC"/>
    <w:rsid w:val="00773686"/>
    <w:rsid w:val="00776A65"/>
    <w:rsid w:val="00776AD0"/>
    <w:rsid w:val="00780871"/>
    <w:rsid w:val="007840BC"/>
    <w:rsid w:val="00786DD7"/>
    <w:rsid w:val="00787A27"/>
    <w:rsid w:val="00787A57"/>
    <w:rsid w:val="00787B7D"/>
    <w:rsid w:val="007900B4"/>
    <w:rsid w:val="00790441"/>
    <w:rsid w:val="00792A3E"/>
    <w:rsid w:val="00792D48"/>
    <w:rsid w:val="00793203"/>
    <w:rsid w:val="007933D2"/>
    <w:rsid w:val="007938C0"/>
    <w:rsid w:val="00794677"/>
    <w:rsid w:val="00795931"/>
    <w:rsid w:val="00796A2A"/>
    <w:rsid w:val="007A053E"/>
    <w:rsid w:val="007A27C6"/>
    <w:rsid w:val="007A2A69"/>
    <w:rsid w:val="007A6821"/>
    <w:rsid w:val="007B055F"/>
    <w:rsid w:val="007B0BAC"/>
    <w:rsid w:val="007B3EE9"/>
    <w:rsid w:val="007B4B41"/>
    <w:rsid w:val="007B6028"/>
    <w:rsid w:val="007C0BA7"/>
    <w:rsid w:val="007C0E79"/>
    <w:rsid w:val="007C185C"/>
    <w:rsid w:val="007C33E4"/>
    <w:rsid w:val="007C41B3"/>
    <w:rsid w:val="007C44F4"/>
    <w:rsid w:val="007D2587"/>
    <w:rsid w:val="007D36F2"/>
    <w:rsid w:val="007D4D85"/>
    <w:rsid w:val="007D5A25"/>
    <w:rsid w:val="007E0F24"/>
    <w:rsid w:val="007E17B1"/>
    <w:rsid w:val="007E27C0"/>
    <w:rsid w:val="007E3AAC"/>
    <w:rsid w:val="007E4716"/>
    <w:rsid w:val="007E5941"/>
    <w:rsid w:val="007E5C15"/>
    <w:rsid w:val="007E6E32"/>
    <w:rsid w:val="007E771D"/>
    <w:rsid w:val="007F1AD0"/>
    <w:rsid w:val="007F348A"/>
    <w:rsid w:val="007F3DA7"/>
    <w:rsid w:val="007F4203"/>
    <w:rsid w:val="007F502E"/>
    <w:rsid w:val="007F5875"/>
    <w:rsid w:val="007F65F6"/>
    <w:rsid w:val="007F6A42"/>
    <w:rsid w:val="008013CA"/>
    <w:rsid w:val="008032AF"/>
    <w:rsid w:val="008056CF"/>
    <w:rsid w:val="00806C7C"/>
    <w:rsid w:val="0080728E"/>
    <w:rsid w:val="00807EC1"/>
    <w:rsid w:val="008115D2"/>
    <w:rsid w:val="00811A11"/>
    <w:rsid w:val="00812603"/>
    <w:rsid w:val="00814945"/>
    <w:rsid w:val="00814985"/>
    <w:rsid w:val="008160BF"/>
    <w:rsid w:val="00816F96"/>
    <w:rsid w:val="008170EC"/>
    <w:rsid w:val="008175D4"/>
    <w:rsid w:val="00823AF8"/>
    <w:rsid w:val="00824F00"/>
    <w:rsid w:val="00825004"/>
    <w:rsid w:val="008267CB"/>
    <w:rsid w:val="00827512"/>
    <w:rsid w:val="008343B2"/>
    <w:rsid w:val="00834992"/>
    <w:rsid w:val="00835356"/>
    <w:rsid w:val="00836D5A"/>
    <w:rsid w:val="0083795A"/>
    <w:rsid w:val="00837C9F"/>
    <w:rsid w:val="00843379"/>
    <w:rsid w:val="008436F0"/>
    <w:rsid w:val="00843DAA"/>
    <w:rsid w:val="00843F40"/>
    <w:rsid w:val="00850322"/>
    <w:rsid w:val="008505B6"/>
    <w:rsid w:val="00850AD1"/>
    <w:rsid w:val="00851A3E"/>
    <w:rsid w:val="00851BBB"/>
    <w:rsid w:val="00851C79"/>
    <w:rsid w:val="00852259"/>
    <w:rsid w:val="00853419"/>
    <w:rsid w:val="00855BD4"/>
    <w:rsid w:val="00855CBD"/>
    <w:rsid w:val="00856F99"/>
    <w:rsid w:val="008609B3"/>
    <w:rsid w:val="00860FE6"/>
    <w:rsid w:val="0086177D"/>
    <w:rsid w:val="008630A5"/>
    <w:rsid w:val="00864140"/>
    <w:rsid w:val="00864D17"/>
    <w:rsid w:val="008702BF"/>
    <w:rsid w:val="008711B4"/>
    <w:rsid w:val="008719DB"/>
    <w:rsid w:val="00872250"/>
    <w:rsid w:val="00873167"/>
    <w:rsid w:val="008731B8"/>
    <w:rsid w:val="00873D16"/>
    <w:rsid w:val="008768D2"/>
    <w:rsid w:val="00880F6C"/>
    <w:rsid w:val="008855E2"/>
    <w:rsid w:val="00885E69"/>
    <w:rsid w:val="00886047"/>
    <w:rsid w:val="00886521"/>
    <w:rsid w:val="00887F76"/>
    <w:rsid w:val="00891E7C"/>
    <w:rsid w:val="00891E8C"/>
    <w:rsid w:val="008937A3"/>
    <w:rsid w:val="0089509A"/>
    <w:rsid w:val="00896FB8"/>
    <w:rsid w:val="008A0087"/>
    <w:rsid w:val="008A4EB0"/>
    <w:rsid w:val="008A4FE1"/>
    <w:rsid w:val="008A5E28"/>
    <w:rsid w:val="008A7884"/>
    <w:rsid w:val="008B0715"/>
    <w:rsid w:val="008B302A"/>
    <w:rsid w:val="008B4198"/>
    <w:rsid w:val="008B4609"/>
    <w:rsid w:val="008B725C"/>
    <w:rsid w:val="008C0F5A"/>
    <w:rsid w:val="008C1D6D"/>
    <w:rsid w:val="008C3A8E"/>
    <w:rsid w:val="008C3F98"/>
    <w:rsid w:val="008C4684"/>
    <w:rsid w:val="008C594A"/>
    <w:rsid w:val="008C5C15"/>
    <w:rsid w:val="008D1DAC"/>
    <w:rsid w:val="008D1E15"/>
    <w:rsid w:val="008D22E6"/>
    <w:rsid w:val="008D23AF"/>
    <w:rsid w:val="008D3A05"/>
    <w:rsid w:val="008D3E0C"/>
    <w:rsid w:val="008D681A"/>
    <w:rsid w:val="008D6B1A"/>
    <w:rsid w:val="008D6D38"/>
    <w:rsid w:val="008D79E4"/>
    <w:rsid w:val="008E0617"/>
    <w:rsid w:val="008E0985"/>
    <w:rsid w:val="008E1C51"/>
    <w:rsid w:val="008E488E"/>
    <w:rsid w:val="008E5B71"/>
    <w:rsid w:val="008E705E"/>
    <w:rsid w:val="008E74B4"/>
    <w:rsid w:val="008F2453"/>
    <w:rsid w:val="008F34E9"/>
    <w:rsid w:val="00902833"/>
    <w:rsid w:val="009039E2"/>
    <w:rsid w:val="0091196A"/>
    <w:rsid w:val="00911DC9"/>
    <w:rsid w:val="009123FF"/>
    <w:rsid w:val="009164CD"/>
    <w:rsid w:val="00916C40"/>
    <w:rsid w:val="00917271"/>
    <w:rsid w:val="0091740C"/>
    <w:rsid w:val="00922A9F"/>
    <w:rsid w:val="009233DD"/>
    <w:rsid w:val="009233F9"/>
    <w:rsid w:val="00925478"/>
    <w:rsid w:val="00925A8F"/>
    <w:rsid w:val="00925D8E"/>
    <w:rsid w:val="009269F5"/>
    <w:rsid w:val="00930CAD"/>
    <w:rsid w:val="009327C1"/>
    <w:rsid w:val="00934ADA"/>
    <w:rsid w:val="009400CF"/>
    <w:rsid w:val="00940533"/>
    <w:rsid w:val="009410AE"/>
    <w:rsid w:val="009432FE"/>
    <w:rsid w:val="009438F8"/>
    <w:rsid w:val="00944414"/>
    <w:rsid w:val="00945FA9"/>
    <w:rsid w:val="0094691D"/>
    <w:rsid w:val="009523B0"/>
    <w:rsid w:val="00954C03"/>
    <w:rsid w:val="00954F42"/>
    <w:rsid w:val="00957172"/>
    <w:rsid w:val="009578D1"/>
    <w:rsid w:val="00957A33"/>
    <w:rsid w:val="0096003B"/>
    <w:rsid w:val="0096081E"/>
    <w:rsid w:val="0096137E"/>
    <w:rsid w:val="00961C60"/>
    <w:rsid w:val="00961E92"/>
    <w:rsid w:val="009647C5"/>
    <w:rsid w:val="0096604F"/>
    <w:rsid w:val="00966280"/>
    <w:rsid w:val="009663C5"/>
    <w:rsid w:val="00966709"/>
    <w:rsid w:val="00971DDC"/>
    <w:rsid w:val="009755AD"/>
    <w:rsid w:val="009757E0"/>
    <w:rsid w:val="0097718E"/>
    <w:rsid w:val="009800B6"/>
    <w:rsid w:val="00985204"/>
    <w:rsid w:val="00985DB7"/>
    <w:rsid w:val="009861C6"/>
    <w:rsid w:val="00986B3C"/>
    <w:rsid w:val="00986D52"/>
    <w:rsid w:val="009903A8"/>
    <w:rsid w:val="00991070"/>
    <w:rsid w:val="00992DCD"/>
    <w:rsid w:val="00994702"/>
    <w:rsid w:val="00996E62"/>
    <w:rsid w:val="00997875"/>
    <w:rsid w:val="00997D39"/>
    <w:rsid w:val="00997FD5"/>
    <w:rsid w:val="009A1CA8"/>
    <w:rsid w:val="009A32AC"/>
    <w:rsid w:val="009A405A"/>
    <w:rsid w:val="009A5082"/>
    <w:rsid w:val="009A618E"/>
    <w:rsid w:val="009B155B"/>
    <w:rsid w:val="009B183F"/>
    <w:rsid w:val="009B1F5B"/>
    <w:rsid w:val="009B3C38"/>
    <w:rsid w:val="009B3DB8"/>
    <w:rsid w:val="009B4769"/>
    <w:rsid w:val="009C2086"/>
    <w:rsid w:val="009C3006"/>
    <w:rsid w:val="009C7D32"/>
    <w:rsid w:val="009D05A0"/>
    <w:rsid w:val="009D135B"/>
    <w:rsid w:val="009D159F"/>
    <w:rsid w:val="009D2A16"/>
    <w:rsid w:val="009D2EA0"/>
    <w:rsid w:val="009D435C"/>
    <w:rsid w:val="009D4DB6"/>
    <w:rsid w:val="009D5907"/>
    <w:rsid w:val="009D6952"/>
    <w:rsid w:val="009D7F9A"/>
    <w:rsid w:val="009E068F"/>
    <w:rsid w:val="009E1B89"/>
    <w:rsid w:val="009E4A5B"/>
    <w:rsid w:val="009E619C"/>
    <w:rsid w:val="009E7020"/>
    <w:rsid w:val="009E7045"/>
    <w:rsid w:val="009E748B"/>
    <w:rsid w:val="009F2244"/>
    <w:rsid w:val="009F3D12"/>
    <w:rsid w:val="009F51E2"/>
    <w:rsid w:val="00A03D3F"/>
    <w:rsid w:val="00A04BEB"/>
    <w:rsid w:val="00A04DE2"/>
    <w:rsid w:val="00A06515"/>
    <w:rsid w:val="00A10FE1"/>
    <w:rsid w:val="00A11A20"/>
    <w:rsid w:val="00A11DFB"/>
    <w:rsid w:val="00A11F1E"/>
    <w:rsid w:val="00A13E03"/>
    <w:rsid w:val="00A14BA5"/>
    <w:rsid w:val="00A15C80"/>
    <w:rsid w:val="00A15DA4"/>
    <w:rsid w:val="00A20607"/>
    <w:rsid w:val="00A20984"/>
    <w:rsid w:val="00A20D0F"/>
    <w:rsid w:val="00A22250"/>
    <w:rsid w:val="00A232C6"/>
    <w:rsid w:val="00A23621"/>
    <w:rsid w:val="00A2486B"/>
    <w:rsid w:val="00A25160"/>
    <w:rsid w:val="00A2769F"/>
    <w:rsid w:val="00A27E76"/>
    <w:rsid w:val="00A31A13"/>
    <w:rsid w:val="00A31A7B"/>
    <w:rsid w:val="00A323D7"/>
    <w:rsid w:val="00A32701"/>
    <w:rsid w:val="00A330EB"/>
    <w:rsid w:val="00A334CC"/>
    <w:rsid w:val="00A3376B"/>
    <w:rsid w:val="00A44BE1"/>
    <w:rsid w:val="00A4500D"/>
    <w:rsid w:val="00A504A8"/>
    <w:rsid w:val="00A529EC"/>
    <w:rsid w:val="00A5396D"/>
    <w:rsid w:val="00A53DD7"/>
    <w:rsid w:val="00A542B8"/>
    <w:rsid w:val="00A54719"/>
    <w:rsid w:val="00A5576E"/>
    <w:rsid w:val="00A56786"/>
    <w:rsid w:val="00A5709E"/>
    <w:rsid w:val="00A612B9"/>
    <w:rsid w:val="00A665FB"/>
    <w:rsid w:val="00A66B14"/>
    <w:rsid w:val="00A66CF8"/>
    <w:rsid w:val="00A71C52"/>
    <w:rsid w:val="00A727DA"/>
    <w:rsid w:val="00A74F48"/>
    <w:rsid w:val="00A756EC"/>
    <w:rsid w:val="00A815A9"/>
    <w:rsid w:val="00A81A3A"/>
    <w:rsid w:val="00A83745"/>
    <w:rsid w:val="00A83E6C"/>
    <w:rsid w:val="00A84D8D"/>
    <w:rsid w:val="00A854F8"/>
    <w:rsid w:val="00A863D5"/>
    <w:rsid w:val="00A900AE"/>
    <w:rsid w:val="00A907FC"/>
    <w:rsid w:val="00A922D3"/>
    <w:rsid w:val="00A9330E"/>
    <w:rsid w:val="00A93FD6"/>
    <w:rsid w:val="00A940A3"/>
    <w:rsid w:val="00A9447A"/>
    <w:rsid w:val="00A95040"/>
    <w:rsid w:val="00A95088"/>
    <w:rsid w:val="00A9577F"/>
    <w:rsid w:val="00A957EB"/>
    <w:rsid w:val="00A960AC"/>
    <w:rsid w:val="00AA3298"/>
    <w:rsid w:val="00AA3C58"/>
    <w:rsid w:val="00AA41AA"/>
    <w:rsid w:val="00AA6892"/>
    <w:rsid w:val="00AA72CC"/>
    <w:rsid w:val="00AA76B7"/>
    <w:rsid w:val="00AB049C"/>
    <w:rsid w:val="00AB143E"/>
    <w:rsid w:val="00AB1D7B"/>
    <w:rsid w:val="00AB1EA3"/>
    <w:rsid w:val="00AB3399"/>
    <w:rsid w:val="00AB3D67"/>
    <w:rsid w:val="00AC1E06"/>
    <w:rsid w:val="00AC4276"/>
    <w:rsid w:val="00AC464D"/>
    <w:rsid w:val="00AC4B7F"/>
    <w:rsid w:val="00AC51E8"/>
    <w:rsid w:val="00AC57DE"/>
    <w:rsid w:val="00AC6ACD"/>
    <w:rsid w:val="00AD06A2"/>
    <w:rsid w:val="00AD0CA9"/>
    <w:rsid w:val="00AD1C5F"/>
    <w:rsid w:val="00AD2407"/>
    <w:rsid w:val="00AD2F9B"/>
    <w:rsid w:val="00AD62D8"/>
    <w:rsid w:val="00AD72C3"/>
    <w:rsid w:val="00AD77E9"/>
    <w:rsid w:val="00AE1632"/>
    <w:rsid w:val="00AE49A7"/>
    <w:rsid w:val="00AE5146"/>
    <w:rsid w:val="00AE55C5"/>
    <w:rsid w:val="00AE5A4F"/>
    <w:rsid w:val="00AE6110"/>
    <w:rsid w:val="00AE7B16"/>
    <w:rsid w:val="00AF0B65"/>
    <w:rsid w:val="00AF6F39"/>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688F"/>
    <w:rsid w:val="00B2704A"/>
    <w:rsid w:val="00B41694"/>
    <w:rsid w:val="00B425D5"/>
    <w:rsid w:val="00B426BB"/>
    <w:rsid w:val="00B427B9"/>
    <w:rsid w:val="00B42907"/>
    <w:rsid w:val="00B43371"/>
    <w:rsid w:val="00B43661"/>
    <w:rsid w:val="00B44AB5"/>
    <w:rsid w:val="00B44CA2"/>
    <w:rsid w:val="00B454AE"/>
    <w:rsid w:val="00B457C3"/>
    <w:rsid w:val="00B5008D"/>
    <w:rsid w:val="00B50D18"/>
    <w:rsid w:val="00B52464"/>
    <w:rsid w:val="00B53238"/>
    <w:rsid w:val="00B55CF3"/>
    <w:rsid w:val="00B55E37"/>
    <w:rsid w:val="00B56491"/>
    <w:rsid w:val="00B56C19"/>
    <w:rsid w:val="00B658E6"/>
    <w:rsid w:val="00B65BF6"/>
    <w:rsid w:val="00B670CE"/>
    <w:rsid w:val="00B67B79"/>
    <w:rsid w:val="00B67E74"/>
    <w:rsid w:val="00B70C60"/>
    <w:rsid w:val="00B716F8"/>
    <w:rsid w:val="00B8012B"/>
    <w:rsid w:val="00B82234"/>
    <w:rsid w:val="00B8229B"/>
    <w:rsid w:val="00B8283E"/>
    <w:rsid w:val="00B837AA"/>
    <w:rsid w:val="00B85E06"/>
    <w:rsid w:val="00B87D03"/>
    <w:rsid w:val="00B87F88"/>
    <w:rsid w:val="00B909E8"/>
    <w:rsid w:val="00B928EE"/>
    <w:rsid w:val="00B92AD5"/>
    <w:rsid w:val="00B93F3F"/>
    <w:rsid w:val="00B94BA4"/>
    <w:rsid w:val="00B9630C"/>
    <w:rsid w:val="00B97DB5"/>
    <w:rsid w:val="00BA103C"/>
    <w:rsid w:val="00BA40DC"/>
    <w:rsid w:val="00BA6A67"/>
    <w:rsid w:val="00BB156E"/>
    <w:rsid w:val="00BB15B9"/>
    <w:rsid w:val="00BB3ABA"/>
    <w:rsid w:val="00BB4FEC"/>
    <w:rsid w:val="00BB65B1"/>
    <w:rsid w:val="00BB69D5"/>
    <w:rsid w:val="00BB6B9E"/>
    <w:rsid w:val="00BB7986"/>
    <w:rsid w:val="00BC03E1"/>
    <w:rsid w:val="00BC2D2F"/>
    <w:rsid w:val="00BC4593"/>
    <w:rsid w:val="00BC637D"/>
    <w:rsid w:val="00BD05BF"/>
    <w:rsid w:val="00BD3B45"/>
    <w:rsid w:val="00BD464A"/>
    <w:rsid w:val="00BD58EB"/>
    <w:rsid w:val="00BD6CFB"/>
    <w:rsid w:val="00BE28BE"/>
    <w:rsid w:val="00BE2902"/>
    <w:rsid w:val="00BE42CB"/>
    <w:rsid w:val="00BE6162"/>
    <w:rsid w:val="00BE6C9C"/>
    <w:rsid w:val="00BF0409"/>
    <w:rsid w:val="00BF0850"/>
    <w:rsid w:val="00BF1371"/>
    <w:rsid w:val="00BF30DC"/>
    <w:rsid w:val="00BF3613"/>
    <w:rsid w:val="00BF37B7"/>
    <w:rsid w:val="00BF5C82"/>
    <w:rsid w:val="00BF6544"/>
    <w:rsid w:val="00BF7A5E"/>
    <w:rsid w:val="00C0085D"/>
    <w:rsid w:val="00C00E47"/>
    <w:rsid w:val="00C010AA"/>
    <w:rsid w:val="00C013EF"/>
    <w:rsid w:val="00C11D21"/>
    <w:rsid w:val="00C11E30"/>
    <w:rsid w:val="00C11EFC"/>
    <w:rsid w:val="00C1675F"/>
    <w:rsid w:val="00C172FB"/>
    <w:rsid w:val="00C21F2D"/>
    <w:rsid w:val="00C23439"/>
    <w:rsid w:val="00C27213"/>
    <w:rsid w:val="00C278C2"/>
    <w:rsid w:val="00C32425"/>
    <w:rsid w:val="00C33DEA"/>
    <w:rsid w:val="00C340C6"/>
    <w:rsid w:val="00C353D0"/>
    <w:rsid w:val="00C35AE1"/>
    <w:rsid w:val="00C363FA"/>
    <w:rsid w:val="00C41E55"/>
    <w:rsid w:val="00C43809"/>
    <w:rsid w:val="00C45167"/>
    <w:rsid w:val="00C473CE"/>
    <w:rsid w:val="00C50168"/>
    <w:rsid w:val="00C5180C"/>
    <w:rsid w:val="00C52111"/>
    <w:rsid w:val="00C523E4"/>
    <w:rsid w:val="00C531B7"/>
    <w:rsid w:val="00C53496"/>
    <w:rsid w:val="00C53622"/>
    <w:rsid w:val="00C54982"/>
    <w:rsid w:val="00C54B46"/>
    <w:rsid w:val="00C55B71"/>
    <w:rsid w:val="00C56DB9"/>
    <w:rsid w:val="00C621A1"/>
    <w:rsid w:val="00C63153"/>
    <w:rsid w:val="00C63CB8"/>
    <w:rsid w:val="00C65327"/>
    <w:rsid w:val="00C663D3"/>
    <w:rsid w:val="00C67235"/>
    <w:rsid w:val="00C67382"/>
    <w:rsid w:val="00C70488"/>
    <w:rsid w:val="00C72471"/>
    <w:rsid w:val="00C72B4C"/>
    <w:rsid w:val="00C8086B"/>
    <w:rsid w:val="00C8276B"/>
    <w:rsid w:val="00C82D97"/>
    <w:rsid w:val="00C84D14"/>
    <w:rsid w:val="00C90907"/>
    <w:rsid w:val="00C91C45"/>
    <w:rsid w:val="00C9369C"/>
    <w:rsid w:val="00C93EDD"/>
    <w:rsid w:val="00C953EF"/>
    <w:rsid w:val="00C953F6"/>
    <w:rsid w:val="00C97FD3"/>
    <w:rsid w:val="00CA0363"/>
    <w:rsid w:val="00CA06A4"/>
    <w:rsid w:val="00CA501F"/>
    <w:rsid w:val="00CA59FA"/>
    <w:rsid w:val="00CA5B6F"/>
    <w:rsid w:val="00CA61B2"/>
    <w:rsid w:val="00CA61CF"/>
    <w:rsid w:val="00CB131E"/>
    <w:rsid w:val="00CB1749"/>
    <w:rsid w:val="00CB3A9F"/>
    <w:rsid w:val="00CB5048"/>
    <w:rsid w:val="00CC10DA"/>
    <w:rsid w:val="00CC156D"/>
    <w:rsid w:val="00CC58C3"/>
    <w:rsid w:val="00CD229F"/>
    <w:rsid w:val="00CD4B35"/>
    <w:rsid w:val="00CE2D1F"/>
    <w:rsid w:val="00CE52F0"/>
    <w:rsid w:val="00CF18A3"/>
    <w:rsid w:val="00CF356A"/>
    <w:rsid w:val="00CF4A61"/>
    <w:rsid w:val="00D029CB"/>
    <w:rsid w:val="00D04274"/>
    <w:rsid w:val="00D05A8B"/>
    <w:rsid w:val="00D06659"/>
    <w:rsid w:val="00D0699D"/>
    <w:rsid w:val="00D076EF"/>
    <w:rsid w:val="00D1447E"/>
    <w:rsid w:val="00D164B7"/>
    <w:rsid w:val="00D1747A"/>
    <w:rsid w:val="00D205D0"/>
    <w:rsid w:val="00D21306"/>
    <w:rsid w:val="00D2151A"/>
    <w:rsid w:val="00D22151"/>
    <w:rsid w:val="00D22A2E"/>
    <w:rsid w:val="00D240AB"/>
    <w:rsid w:val="00D25CA2"/>
    <w:rsid w:val="00D26BCB"/>
    <w:rsid w:val="00D26CC6"/>
    <w:rsid w:val="00D275C6"/>
    <w:rsid w:val="00D27639"/>
    <w:rsid w:val="00D330DC"/>
    <w:rsid w:val="00D359C4"/>
    <w:rsid w:val="00D369E4"/>
    <w:rsid w:val="00D41A51"/>
    <w:rsid w:val="00D42DFD"/>
    <w:rsid w:val="00D45E14"/>
    <w:rsid w:val="00D4755C"/>
    <w:rsid w:val="00D52834"/>
    <w:rsid w:val="00D53782"/>
    <w:rsid w:val="00D544FE"/>
    <w:rsid w:val="00D5596F"/>
    <w:rsid w:val="00D56F3F"/>
    <w:rsid w:val="00D610EE"/>
    <w:rsid w:val="00D61BD4"/>
    <w:rsid w:val="00D61F13"/>
    <w:rsid w:val="00D667F7"/>
    <w:rsid w:val="00D672D6"/>
    <w:rsid w:val="00D679CF"/>
    <w:rsid w:val="00D67D4A"/>
    <w:rsid w:val="00D70B9D"/>
    <w:rsid w:val="00D72B46"/>
    <w:rsid w:val="00D73122"/>
    <w:rsid w:val="00D75D2E"/>
    <w:rsid w:val="00D806A3"/>
    <w:rsid w:val="00D81BAC"/>
    <w:rsid w:val="00D82710"/>
    <w:rsid w:val="00D83149"/>
    <w:rsid w:val="00D83173"/>
    <w:rsid w:val="00D8380A"/>
    <w:rsid w:val="00D84ABB"/>
    <w:rsid w:val="00D8506A"/>
    <w:rsid w:val="00D85273"/>
    <w:rsid w:val="00D9008C"/>
    <w:rsid w:val="00D90CC5"/>
    <w:rsid w:val="00D92AE5"/>
    <w:rsid w:val="00D92C6A"/>
    <w:rsid w:val="00D94442"/>
    <w:rsid w:val="00D95330"/>
    <w:rsid w:val="00DA12AB"/>
    <w:rsid w:val="00DA5D23"/>
    <w:rsid w:val="00DA6CCE"/>
    <w:rsid w:val="00DA7973"/>
    <w:rsid w:val="00DB3689"/>
    <w:rsid w:val="00DB3767"/>
    <w:rsid w:val="00DB39E0"/>
    <w:rsid w:val="00DB7729"/>
    <w:rsid w:val="00DC2146"/>
    <w:rsid w:val="00DC22BE"/>
    <w:rsid w:val="00DC51AD"/>
    <w:rsid w:val="00DC5F62"/>
    <w:rsid w:val="00DC7FAF"/>
    <w:rsid w:val="00DD02BA"/>
    <w:rsid w:val="00DD0974"/>
    <w:rsid w:val="00DD100B"/>
    <w:rsid w:val="00DD2E43"/>
    <w:rsid w:val="00DD42F9"/>
    <w:rsid w:val="00DE0149"/>
    <w:rsid w:val="00DE05A6"/>
    <w:rsid w:val="00DE1B4A"/>
    <w:rsid w:val="00DE2CFF"/>
    <w:rsid w:val="00DE3330"/>
    <w:rsid w:val="00DE5939"/>
    <w:rsid w:val="00DF2034"/>
    <w:rsid w:val="00DF4CBC"/>
    <w:rsid w:val="00DF5370"/>
    <w:rsid w:val="00E0032E"/>
    <w:rsid w:val="00E0205D"/>
    <w:rsid w:val="00E020A0"/>
    <w:rsid w:val="00E03BE1"/>
    <w:rsid w:val="00E048C6"/>
    <w:rsid w:val="00E0737F"/>
    <w:rsid w:val="00E1018A"/>
    <w:rsid w:val="00E105EB"/>
    <w:rsid w:val="00E120CD"/>
    <w:rsid w:val="00E120F4"/>
    <w:rsid w:val="00E153F6"/>
    <w:rsid w:val="00E15F7E"/>
    <w:rsid w:val="00E173DF"/>
    <w:rsid w:val="00E24866"/>
    <w:rsid w:val="00E27FC2"/>
    <w:rsid w:val="00E31912"/>
    <w:rsid w:val="00E31B60"/>
    <w:rsid w:val="00E31D33"/>
    <w:rsid w:val="00E34D88"/>
    <w:rsid w:val="00E353DB"/>
    <w:rsid w:val="00E36375"/>
    <w:rsid w:val="00E3737C"/>
    <w:rsid w:val="00E40D48"/>
    <w:rsid w:val="00E40DBF"/>
    <w:rsid w:val="00E42C98"/>
    <w:rsid w:val="00E43798"/>
    <w:rsid w:val="00E43842"/>
    <w:rsid w:val="00E468CA"/>
    <w:rsid w:val="00E473B4"/>
    <w:rsid w:val="00E47CAE"/>
    <w:rsid w:val="00E47D3F"/>
    <w:rsid w:val="00E521EE"/>
    <w:rsid w:val="00E601F7"/>
    <w:rsid w:val="00E62B3D"/>
    <w:rsid w:val="00E6315A"/>
    <w:rsid w:val="00E63986"/>
    <w:rsid w:val="00E65554"/>
    <w:rsid w:val="00E65E86"/>
    <w:rsid w:val="00E66C3B"/>
    <w:rsid w:val="00E71B00"/>
    <w:rsid w:val="00E73C7F"/>
    <w:rsid w:val="00E740D9"/>
    <w:rsid w:val="00E81712"/>
    <w:rsid w:val="00E8224F"/>
    <w:rsid w:val="00E832E5"/>
    <w:rsid w:val="00E853FB"/>
    <w:rsid w:val="00E85E3C"/>
    <w:rsid w:val="00E92280"/>
    <w:rsid w:val="00E92404"/>
    <w:rsid w:val="00E943EE"/>
    <w:rsid w:val="00EA0385"/>
    <w:rsid w:val="00EA3791"/>
    <w:rsid w:val="00EA3987"/>
    <w:rsid w:val="00EA4D0C"/>
    <w:rsid w:val="00EA4E53"/>
    <w:rsid w:val="00EA5F48"/>
    <w:rsid w:val="00EA6259"/>
    <w:rsid w:val="00EA63A0"/>
    <w:rsid w:val="00EA7720"/>
    <w:rsid w:val="00EA7F21"/>
    <w:rsid w:val="00EB0183"/>
    <w:rsid w:val="00EB1559"/>
    <w:rsid w:val="00EB1663"/>
    <w:rsid w:val="00EB4324"/>
    <w:rsid w:val="00EB4808"/>
    <w:rsid w:val="00EB4DD2"/>
    <w:rsid w:val="00EB6B41"/>
    <w:rsid w:val="00EB7739"/>
    <w:rsid w:val="00EC1D1E"/>
    <w:rsid w:val="00EC201F"/>
    <w:rsid w:val="00EC40E3"/>
    <w:rsid w:val="00EC40EF"/>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4FE8"/>
    <w:rsid w:val="00EF6FA1"/>
    <w:rsid w:val="00F01170"/>
    <w:rsid w:val="00F012FF"/>
    <w:rsid w:val="00F01A21"/>
    <w:rsid w:val="00F046E9"/>
    <w:rsid w:val="00F04831"/>
    <w:rsid w:val="00F10923"/>
    <w:rsid w:val="00F12DA8"/>
    <w:rsid w:val="00F1322B"/>
    <w:rsid w:val="00F13699"/>
    <w:rsid w:val="00F1385E"/>
    <w:rsid w:val="00F168D8"/>
    <w:rsid w:val="00F16AB3"/>
    <w:rsid w:val="00F241E7"/>
    <w:rsid w:val="00F25BEF"/>
    <w:rsid w:val="00F26461"/>
    <w:rsid w:val="00F270BA"/>
    <w:rsid w:val="00F308AF"/>
    <w:rsid w:val="00F32911"/>
    <w:rsid w:val="00F337F8"/>
    <w:rsid w:val="00F33B26"/>
    <w:rsid w:val="00F3464D"/>
    <w:rsid w:val="00F34704"/>
    <w:rsid w:val="00F34AA7"/>
    <w:rsid w:val="00F352C8"/>
    <w:rsid w:val="00F3604D"/>
    <w:rsid w:val="00F36774"/>
    <w:rsid w:val="00F405D4"/>
    <w:rsid w:val="00F40AA9"/>
    <w:rsid w:val="00F40C50"/>
    <w:rsid w:val="00F4100B"/>
    <w:rsid w:val="00F42F39"/>
    <w:rsid w:val="00F4307A"/>
    <w:rsid w:val="00F43D26"/>
    <w:rsid w:val="00F46B8B"/>
    <w:rsid w:val="00F47660"/>
    <w:rsid w:val="00F507DB"/>
    <w:rsid w:val="00F5236F"/>
    <w:rsid w:val="00F52C7A"/>
    <w:rsid w:val="00F540F6"/>
    <w:rsid w:val="00F544AB"/>
    <w:rsid w:val="00F5545B"/>
    <w:rsid w:val="00F55A37"/>
    <w:rsid w:val="00F5653F"/>
    <w:rsid w:val="00F56A1B"/>
    <w:rsid w:val="00F6079F"/>
    <w:rsid w:val="00F617A5"/>
    <w:rsid w:val="00F64EA5"/>
    <w:rsid w:val="00F66A3D"/>
    <w:rsid w:val="00F66DF3"/>
    <w:rsid w:val="00F67AB2"/>
    <w:rsid w:val="00F73D21"/>
    <w:rsid w:val="00F74ED0"/>
    <w:rsid w:val="00F759D4"/>
    <w:rsid w:val="00F75B44"/>
    <w:rsid w:val="00F83593"/>
    <w:rsid w:val="00F837F7"/>
    <w:rsid w:val="00F854ED"/>
    <w:rsid w:val="00F90E30"/>
    <w:rsid w:val="00F910B8"/>
    <w:rsid w:val="00F917E4"/>
    <w:rsid w:val="00F91B00"/>
    <w:rsid w:val="00F9201B"/>
    <w:rsid w:val="00F92751"/>
    <w:rsid w:val="00F9424D"/>
    <w:rsid w:val="00F94D96"/>
    <w:rsid w:val="00F94DFC"/>
    <w:rsid w:val="00F96BAD"/>
    <w:rsid w:val="00F971E1"/>
    <w:rsid w:val="00FA039A"/>
    <w:rsid w:val="00FA34B5"/>
    <w:rsid w:val="00FA3CDA"/>
    <w:rsid w:val="00FA7852"/>
    <w:rsid w:val="00FB0158"/>
    <w:rsid w:val="00FB06CF"/>
    <w:rsid w:val="00FB16BC"/>
    <w:rsid w:val="00FB25A0"/>
    <w:rsid w:val="00FB2B68"/>
    <w:rsid w:val="00FB2D7C"/>
    <w:rsid w:val="00FB4F37"/>
    <w:rsid w:val="00FB79F1"/>
    <w:rsid w:val="00FB7E5A"/>
    <w:rsid w:val="00FC38FF"/>
    <w:rsid w:val="00FC4F8B"/>
    <w:rsid w:val="00FC6E54"/>
    <w:rsid w:val="00FC7104"/>
    <w:rsid w:val="00FD1379"/>
    <w:rsid w:val="00FD33A2"/>
    <w:rsid w:val="00FD5387"/>
    <w:rsid w:val="00FD6206"/>
    <w:rsid w:val="00FE09E7"/>
    <w:rsid w:val="00FE0CAD"/>
    <w:rsid w:val="00FE2161"/>
    <w:rsid w:val="00FE22E5"/>
    <w:rsid w:val="00FE58B6"/>
    <w:rsid w:val="00FE7430"/>
    <w:rsid w:val="00FF0471"/>
    <w:rsid w:val="00FF0771"/>
    <w:rsid w:val="00FF0AAD"/>
    <w:rsid w:val="00FF29CE"/>
    <w:rsid w:val="00FF2E7C"/>
    <w:rsid w:val="00FF33F4"/>
    <w:rsid w:val="00FF399C"/>
    <w:rsid w:val="00FF3FC8"/>
    <w:rsid w:val="00FF5F28"/>
    <w:rsid w:val="010B76E5"/>
    <w:rsid w:val="01100128"/>
    <w:rsid w:val="01136FD2"/>
    <w:rsid w:val="01163216"/>
    <w:rsid w:val="011A3AD5"/>
    <w:rsid w:val="01243CBE"/>
    <w:rsid w:val="01316156"/>
    <w:rsid w:val="01392B1D"/>
    <w:rsid w:val="01427510"/>
    <w:rsid w:val="014D5FC8"/>
    <w:rsid w:val="016731E8"/>
    <w:rsid w:val="01724323"/>
    <w:rsid w:val="019D4B3D"/>
    <w:rsid w:val="019F0207"/>
    <w:rsid w:val="01A02944"/>
    <w:rsid w:val="01A87132"/>
    <w:rsid w:val="01B354EB"/>
    <w:rsid w:val="01B409B2"/>
    <w:rsid w:val="01D02B7A"/>
    <w:rsid w:val="01D857EB"/>
    <w:rsid w:val="01DF6FE0"/>
    <w:rsid w:val="01E05D9F"/>
    <w:rsid w:val="01E4753D"/>
    <w:rsid w:val="01E6243E"/>
    <w:rsid w:val="01F6071A"/>
    <w:rsid w:val="02102D34"/>
    <w:rsid w:val="02105BCC"/>
    <w:rsid w:val="0213188C"/>
    <w:rsid w:val="02402B3C"/>
    <w:rsid w:val="02437D3E"/>
    <w:rsid w:val="024B45DB"/>
    <w:rsid w:val="02746E99"/>
    <w:rsid w:val="02793CF5"/>
    <w:rsid w:val="027F11AC"/>
    <w:rsid w:val="028470E8"/>
    <w:rsid w:val="028E3AD6"/>
    <w:rsid w:val="02B219C0"/>
    <w:rsid w:val="02C27DEA"/>
    <w:rsid w:val="02C57546"/>
    <w:rsid w:val="02CC59A0"/>
    <w:rsid w:val="02D041B3"/>
    <w:rsid w:val="02DA6AD4"/>
    <w:rsid w:val="02E37F5B"/>
    <w:rsid w:val="02EB2A7B"/>
    <w:rsid w:val="02EC1675"/>
    <w:rsid w:val="031A10DC"/>
    <w:rsid w:val="031A2D63"/>
    <w:rsid w:val="031C475D"/>
    <w:rsid w:val="031C4C74"/>
    <w:rsid w:val="03287029"/>
    <w:rsid w:val="032C2B70"/>
    <w:rsid w:val="033D7BE5"/>
    <w:rsid w:val="033F5DF4"/>
    <w:rsid w:val="034058DA"/>
    <w:rsid w:val="039F12E8"/>
    <w:rsid w:val="03A13769"/>
    <w:rsid w:val="03A20738"/>
    <w:rsid w:val="03A90B72"/>
    <w:rsid w:val="03CD3963"/>
    <w:rsid w:val="03D86161"/>
    <w:rsid w:val="040262C3"/>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512AE"/>
    <w:rsid w:val="05044386"/>
    <w:rsid w:val="0536681D"/>
    <w:rsid w:val="054C7D1C"/>
    <w:rsid w:val="05837B30"/>
    <w:rsid w:val="05910818"/>
    <w:rsid w:val="05A022CF"/>
    <w:rsid w:val="05A146DE"/>
    <w:rsid w:val="05B56935"/>
    <w:rsid w:val="05B63D95"/>
    <w:rsid w:val="05DE0196"/>
    <w:rsid w:val="05F7165D"/>
    <w:rsid w:val="05FD0F76"/>
    <w:rsid w:val="06017CE0"/>
    <w:rsid w:val="060B5A29"/>
    <w:rsid w:val="060F1D61"/>
    <w:rsid w:val="06173D33"/>
    <w:rsid w:val="06365B50"/>
    <w:rsid w:val="06393E16"/>
    <w:rsid w:val="063E3FC6"/>
    <w:rsid w:val="064745C2"/>
    <w:rsid w:val="06481FD0"/>
    <w:rsid w:val="06561355"/>
    <w:rsid w:val="065E6CDE"/>
    <w:rsid w:val="0665689F"/>
    <w:rsid w:val="066D0A61"/>
    <w:rsid w:val="06783558"/>
    <w:rsid w:val="067C0FF7"/>
    <w:rsid w:val="06860951"/>
    <w:rsid w:val="068A20E4"/>
    <w:rsid w:val="069713C1"/>
    <w:rsid w:val="06A70981"/>
    <w:rsid w:val="06B07AFB"/>
    <w:rsid w:val="06B378FB"/>
    <w:rsid w:val="06B82D78"/>
    <w:rsid w:val="06BF1EE3"/>
    <w:rsid w:val="06C26744"/>
    <w:rsid w:val="06D37910"/>
    <w:rsid w:val="06D5029F"/>
    <w:rsid w:val="06D73D91"/>
    <w:rsid w:val="06DD64CC"/>
    <w:rsid w:val="06E53061"/>
    <w:rsid w:val="06E64C9F"/>
    <w:rsid w:val="07045ECF"/>
    <w:rsid w:val="07125F5D"/>
    <w:rsid w:val="07271B20"/>
    <w:rsid w:val="073A2A17"/>
    <w:rsid w:val="073F68CF"/>
    <w:rsid w:val="07586160"/>
    <w:rsid w:val="075D32E6"/>
    <w:rsid w:val="07775672"/>
    <w:rsid w:val="07847096"/>
    <w:rsid w:val="078C637B"/>
    <w:rsid w:val="079005D5"/>
    <w:rsid w:val="07931D88"/>
    <w:rsid w:val="07CE2E21"/>
    <w:rsid w:val="07D029D5"/>
    <w:rsid w:val="07D37F63"/>
    <w:rsid w:val="07D74616"/>
    <w:rsid w:val="07D74975"/>
    <w:rsid w:val="07DE52F0"/>
    <w:rsid w:val="07E53D87"/>
    <w:rsid w:val="07EF7EE5"/>
    <w:rsid w:val="08141163"/>
    <w:rsid w:val="08242518"/>
    <w:rsid w:val="08290E07"/>
    <w:rsid w:val="083A7B9E"/>
    <w:rsid w:val="084C76BB"/>
    <w:rsid w:val="08513832"/>
    <w:rsid w:val="085E2B02"/>
    <w:rsid w:val="08662E4E"/>
    <w:rsid w:val="087913CA"/>
    <w:rsid w:val="087A3407"/>
    <w:rsid w:val="0886083E"/>
    <w:rsid w:val="088B5031"/>
    <w:rsid w:val="088F268A"/>
    <w:rsid w:val="08A95408"/>
    <w:rsid w:val="08B151BF"/>
    <w:rsid w:val="08B22719"/>
    <w:rsid w:val="08B51BA5"/>
    <w:rsid w:val="08C85AD5"/>
    <w:rsid w:val="08D82186"/>
    <w:rsid w:val="08F979A1"/>
    <w:rsid w:val="091F1E33"/>
    <w:rsid w:val="0926712F"/>
    <w:rsid w:val="093F645D"/>
    <w:rsid w:val="094F44E3"/>
    <w:rsid w:val="096275FE"/>
    <w:rsid w:val="09686427"/>
    <w:rsid w:val="09705132"/>
    <w:rsid w:val="097A01A0"/>
    <w:rsid w:val="09807390"/>
    <w:rsid w:val="098C23B7"/>
    <w:rsid w:val="09993E4C"/>
    <w:rsid w:val="09A2202C"/>
    <w:rsid w:val="09A313A7"/>
    <w:rsid w:val="09AA2ACA"/>
    <w:rsid w:val="09B44883"/>
    <w:rsid w:val="09C0148B"/>
    <w:rsid w:val="09C270D8"/>
    <w:rsid w:val="09E674F4"/>
    <w:rsid w:val="09E91644"/>
    <w:rsid w:val="09F403C0"/>
    <w:rsid w:val="09F52778"/>
    <w:rsid w:val="0A124772"/>
    <w:rsid w:val="0A262370"/>
    <w:rsid w:val="0A41647C"/>
    <w:rsid w:val="0A436C11"/>
    <w:rsid w:val="0A4B558F"/>
    <w:rsid w:val="0A4C3F6C"/>
    <w:rsid w:val="0A651D55"/>
    <w:rsid w:val="0A65570E"/>
    <w:rsid w:val="0A8133A9"/>
    <w:rsid w:val="0A8462A8"/>
    <w:rsid w:val="0A8673AB"/>
    <w:rsid w:val="0A9541D2"/>
    <w:rsid w:val="0AA77F22"/>
    <w:rsid w:val="0AAE3FA8"/>
    <w:rsid w:val="0AD647A5"/>
    <w:rsid w:val="0B09024B"/>
    <w:rsid w:val="0B123018"/>
    <w:rsid w:val="0B132984"/>
    <w:rsid w:val="0B231145"/>
    <w:rsid w:val="0B24396B"/>
    <w:rsid w:val="0B265E4E"/>
    <w:rsid w:val="0B3760B4"/>
    <w:rsid w:val="0B3C0C94"/>
    <w:rsid w:val="0B49387C"/>
    <w:rsid w:val="0B517A43"/>
    <w:rsid w:val="0B560B94"/>
    <w:rsid w:val="0B704389"/>
    <w:rsid w:val="0B757FBB"/>
    <w:rsid w:val="0B8B13F4"/>
    <w:rsid w:val="0B934CA5"/>
    <w:rsid w:val="0B94771A"/>
    <w:rsid w:val="0BA3062A"/>
    <w:rsid w:val="0BE004CF"/>
    <w:rsid w:val="0BE120C4"/>
    <w:rsid w:val="0BE57B4E"/>
    <w:rsid w:val="0BEB0B21"/>
    <w:rsid w:val="0BF83F28"/>
    <w:rsid w:val="0C0511F2"/>
    <w:rsid w:val="0C074871"/>
    <w:rsid w:val="0C3255F2"/>
    <w:rsid w:val="0C355818"/>
    <w:rsid w:val="0C37777C"/>
    <w:rsid w:val="0C4057C9"/>
    <w:rsid w:val="0C635DBE"/>
    <w:rsid w:val="0C755CB5"/>
    <w:rsid w:val="0C7E353C"/>
    <w:rsid w:val="0C8B0E25"/>
    <w:rsid w:val="0CA33EBA"/>
    <w:rsid w:val="0CA95178"/>
    <w:rsid w:val="0CB04A70"/>
    <w:rsid w:val="0CC529AD"/>
    <w:rsid w:val="0CCC596D"/>
    <w:rsid w:val="0CD315EB"/>
    <w:rsid w:val="0CE46F4E"/>
    <w:rsid w:val="0CED21A0"/>
    <w:rsid w:val="0CFF1F19"/>
    <w:rsid w:val="0D064EBC"/>
    <w:rsid w:val="0D225767"/>
    <w:rsid w:val="0D346C04"/>
    <w:rsid w:val="0D387415"/>
    <w:rsid w:val="0D474503"/>
    <w:rsid w:val="0D551567"/>
    <w:rsid w:val="0D555505"/>
    <w:rsid w:val="0D5D0752"/>
    <w:rsid w:val="0D5E7F80"/>
    <w:rsid w:val="0D602213"/>
    <w:rsid w:val="0D791AD7"/>
    <w:rsid w:val="0D7A3592"/>
    <w:rsid w:val="0D854A00"/>
    <w:rsid w:val="0D94360A"/>
    <w:rsid w:val="0DA74C71"/>
    <w:rsid w:val="0DB63E92"/>
    <w:rsid w:val="0DC0393B"/>
    <w:rsid w:val="0DC43254"/>
    <w:rsid w:val="0DC4433C"/>
    <w:rsid w:val="0DCD2C1C"/>
    <w:rsid w:val="0E0A21A9"/>
    <w:rsid w:val="0E113293"/>
    <w:rsid w:val="0E134E83"/>
    <w:rsid w:val="0E17220C"/>
    <w:rsid w:val="0E2C61C1"/>
    <w:rsid w:val="0E4F3F26"/>
    <w:rsid w:val="0E5E7524"/>
    <w:rsid w:val="0E734461"/>
    <w:rsid w:val="0E927861"/>
    <w:rsid w:val="0EA04D7B"/>
    <w:rsid w:val="0EA4482A"/>
    <w:rsid w:val="0EA926E0"/>
    <w:rsid w:val="0EC132D7"/>
    <w:rsid w:val="0EC572E7"/>
    <w:rsid w:val="0ECD33DF"/>
    <w:rsid w:val="0EDC3297"/>
    <w:rsid w:val="0EE22D51"/>
    <w:rsid w:val="0EE700B0"/>
    <w:rsid w:val="0F0E6CDB"/>
    <w:rsid w:val="0F4143CE"/>
    <w:rsid w:val="0F4340EF"/>
    <w:rsid w:val="0F570EB4"/>
    <w:rsid w:val="0F5908C8"/>
    <w:rsid w:val="0F59104A"/>
    <w:rsid w:val="0F5F1287"/>
    <w:rsid w:val="0F685729"/>
    <w:rsid w:val="0F6A6BC7"/>
    <w:rsid w:val="0F70152C"/>
    <w:rsid w:val="0F771FDC"/>
    <w:rsid w:val="0F787C58"/>
    <w:rsid w:val="0F8228D1"/>
    <w:rsid w:val="0F8C02E9"/>
    <w:rsid w:val="0F8F7413"/>
    <w:rsid w:val="0FB27D04"/>
    <w:rsid w:val="0FB916A9"/>
    <w:rsid w:val="0FC30428"/>
    <w:rsid w:val="0FD531D3"/>
    <w:rsid w:val="0FDB1049"/>
    <w:rsid w:val="0FE322F6"/>
    <w:rsid w:val="0FEE6AC8"/>
    <w:rsid w:val="0FF8213F"/>
    <w:rsid w:val="10120544"/>
    <w:rsid w:val="10133D23"/>
    <w:rsid w:val="10134314"/>
    <w:rsid w:val="101F79B1"/>
    <w:rsid w:val="102C5093"/>
    <w:rsid w:val="102F5257"/>
    <w:rsid w:val="103E22B2"/>
    <w:rsid w:val="106E070C"/>
    <w:rsid w:val="107B67FE"/>
    <w:rsid w:val="10836400"/>
    <w:rsid w:val="10910A6C"/>
    <w:rsid w:val="10937379"/>
    <w:rsid w:val="10A1788B"/>
    <w:rsid w:val="10B247B3"/>
    <w:rsid w:val="10BE79E8"/>
    <w:rsid w:val="10DE5F6D"/>
    <w:rsid w:val="10E75ECD"/>
    <w:rsid w:val="10FC0194"/>
    <w:rsid w:val="10FE02D8"/>
    <w:rsid w:val="110F2DD6"/>
    <w:rsid w:val="111E737C"/>
    <w:rsid w:val="112070BC"/>
    <w:rsid w:val="11445096"/>
    <w:rsid w:val="114A0C38"/>
    <w:rsid w:val="114C7F4B"/>
    <w:rsid w:val="118D3FE6"/>
    <w:rsid w:val="11903C21"/>
    <w:rsid w:val="11947738"/>
    <w:rsid w:val="11B317D2"/>
    <w:rsid w:val="11D84916"/>
    <w:rsid w:val="11E01EB5"/>
    <w:rsid w:val="11E854EB"/>
    <w:rsid w:val="11F0507D"/>
    <w:rsid w:val="11F66346"/>
    <w:rsid w:val="11FD0D0E"/>
    <w:rsid w:val="12015EA8"/>
    <w:rsid w:val="12112075"/>
    <w:rsid w:val="12124B37"/>
    <w:rsid w:val="12146A64"/>
    <w:rsid w:val="12147079"/>
    <w:rsid w:val="12166057"/>
    <w:rsid w:val="12403D21"/>
    <w:rsid w:val="125013C6"/>
    <w:rsid w:val="125822F1"/>
    <w:rsid w:val="125E6811"/>
    <w:rsid w:val="127F5C15"/>
    <w:rsid w:val="128B57E5"/>
    <w:rsid w:val="128F6A2B"/>
    <w:rsid w:val="129402A3"/>
    <w:rsid w:val="1297086D"/>
    <w:rsid w:val="129B27C3"/>
    <w:rsid w:val="12A76780"/>
    <w:rsid w:val="12CB77F1"/>
    <w:rsid w:val="12DD13AC"/>
    <w:rsid w:val="12EB1F09"/>
    <w:rsid w:val="12F41B54"/>
    <w:rsid w:val="12FE0F0C"/>
    <w:rsid w:val="13060FB9"/>
    <w:rsid w:val="134030C7"/>
    <w:rsid w:val="135106FE"/>
    <w:rsid w:val="1357550B"/>
    <w:rsid w:val="136B7240"/>
    <w:rsid w:val="136F32A6"/>
    <w:rsid w:val="1384435A"/>
    <w:rsid w:val="138C4655"/>
    <w:rsid w:val="1392132C"/>
    <w:rsid w:val="13933000"/>
    <w:rsid w:val="139C112D"/>
    <w:rsid w:val="13AD4C79"/>
    <w:rsid w:val="13AE6E32"/>
    <w:rsid w:val="13B61C41"/>
    <w:rsid w:val="13BC4EE6"/>
    <w:rsid w:val="13C63F84"/>
    <w:rsid w:val="13CB261C"/>
    <w:rsid w:val="13D75C00"/>
    <w:rsid w:val="13E00116"/>
    <w:rsid w:val="13E30B7D"/>
    <w:rsid w:val="13ED04A7"/>
    <w:rsid w:val="13F24E08"/>
    <w:rsid w:val="1402132F"/>
    <w:rsid w:val="14074EC8"/>
    <w:rsid w:val="140947EE"/>
    <w:rsid w:val="142373DC"/>
    <w:rsid w:val="142903E8"/>
    <w:rsid w:val="143357DB"/>
    <w:rsid w:val="1446122E"/>
    <w:rsid w:val="144A0D85"/>
    <w:rsid w:val="145A1D5A"/>
    <w:rsid w:val="145E73FE"/>
    <w:rsid w:val="146C12BB"/>
    <w:rsid w:val="14791CE3"/>
    <w:rsid w:val="148C237F"/>
    <w:rsid w:val="14A06FC1"/>
    <w:rsid w:val="14AC0D94"/>
    <w:rsid w:val="14AD5060"/>
    <w:rsid w:val="14B94964"/>
    <w:rsid w:val="14D969A6"/>
    <w:rsid w:val="14E61747"/>
    <w:rsid w:val="15337D09"/>
    <w:rsid w:val="153C211B"/>
    <w:rsid w:val="153C7063"/>
    <w:rsid w:val="155D0A7F"/>
    <w:rsid w:val="15684240"/>
    <w:rsid w:val="156F1C12"/>
    <w:rsid w:val="1580763A"/>
    <w:rsid w:val="1586427B"/>
    <w:rsid w:val="15967E8D"/>
    <w:rsid w:val="159A07D2"/>
    <w:rsid w:val="159C63AC"/>
    <w:rsid w:val="15B82FBA"/>
    <w:rsid w:val="15BC4B29"/>
    <w:rsid w:val="15BE1C46"/>
    <w:rsid w:val="15C06260"/>
    <w:rsid w:val="15CA0DC6"/>
    <w:rsid w:val="15DD4A1C"/>
    <w:rsid w:val="15E90584"/>
    <w:rsid w:val="160A0813"/>
    <w:rsid w:val="16263368"/>
    <w:rsid w:val="163E496F"/>
    <w:rsid w:val="166260E3"/>
    <w:rsid w:val="1680192E"/>
    <w:rsid w:val="168521B8"/>
    <w:rsid w:val="16A208E0"/>
    <w:rsid w:val="16A5270A"/>
    <w:rsid w:val="16B56C2D"/>
    <w:rsid w:val="16C938F5"/>
    <w:rsid w:val="16D61CD9"/>
    <w:rsid w:val="16D81ED4"/>
    <w:rsid w:val="16DB1E7A"/>
    <w:rsid w:val="16E22E42"/>
    <w:rsid w:val="16E74CBD"/>
    <w:rsid w:val="16F6268C"/>
    <w:rsid w:val="170B79C5"/>
    <w:rsid w:val="171A54C8"/>
    <w:rsid w:val="171B6233"/>
    <w:rsid w:val="172B290E"/>
    <w:rsid w:val="175B1D16"/>
    <w:rsid w:val="178B5FD7"/>
    <w:rsid w:val="178E5D23"/>
    <w:rsid w:val="1793303A"/>
    <w:rsid w:val="179C79A4"/>
    <w:rsid w:val="17B070BF"/>
    <w:rsid w:val="17D52F7B"/>
    <w:rsid w:val="17EB75B0"/>
    <w:rsid w:val="17F5084F"/>
    <w:rsid w:val="180B1BB2"/>
    <w:rsid w:val="181578CA"/>
    <w:rsid w:val="183653D1"/>
    <w:rsid w:val="18440068"/>
    <w:rsid w:val="18502972"/>
    <w:rsid w:val="185159AA"/>
    <w:rsid w:val="1875497B"/>
    <w:rsid w:val="188C3829"/>
    <w:rsid w:val="18A5771F"/>
    <w:rsid w:val="18AF74E1"/>
    <w:rsid w:val="18CB7663"/>
    <w:rsid w:val="18CD0844"/>
    <w:rsid w:val="18D45411"/>
    <w:rsid w:val="18D63AE2"/>
    <w:rsid w:val="18F8655D"/>
    <w:rsid w:val="18FE2979"/>
    <w:rsid w:val="19057478"/>
    <w:rsid w:val="190E7C32"/>
    <w:rsid w:val="19160144"/>
    <w:rsid w:val="191F38B0"/>
    <w:rsid w:val="19216787"/>
    <w:rsid w:val="19241273"/>
    <w:rsid w:val="192B4EB5"/>
    <w:rsid w:val="193C54C4"/>
    <w:rsid w:val="1951139B"/>
    <w:rsid w:val="195600F1"/>
    <w:rsid w:val="1957694B"/>
    <w:rsid w:val="19595274"/>
    <w:rsid w:val="197141ED"/>
    <w:rsid w:val="1975293B"/>
    <w:rsid w:val="19872D5B"/>
    <w:rsid w:val="19934AEB"/>
    <w:rsid w:val="19AA7C9B"/>
    <w:rsid w:val="19BC030D"/>
    <w:rsid w:val="19E0148D"/>
    <w:rsid w:val="19E675DB"/>
    <w:rsid w:val="19E858AF"/>
    <w:rsid w:val="1A002A36"/>
    <w:rsid w:val="1A3454BE"/>
    <w:rsid w:val="1A37645B"/>
    <w:rsid w:val="1A523105"/>
    <w:rsid w:val="1A5562D2"/>
    <w:rsid w:val="1A64411F"/>
    <w:rsid w:val="1A7857C1"/>
    <w:rsid w:val="1A9160AD"/>
    <w:rsid w:val="1AA91D4F"/>
    <w:rsid w:val="1AB14FC0"/>
    <w:rsid w:val="1AB77836"/>
    <w:rsid w:val="1AC94D1F"/>
    <w:rsid w:val="1ACE7057"/>
    <w:rsid w:val="1AD6153D"/>
    <w:rsid w:val="1ADA55B5"/>
    <w:rsid w:val="1ADC1643"/>
    <w:rsid w:val="1ADF0AC1"/>
    <w:rsid w:val="1AED2C11"/>
    <w:rsid w:val="1B094BB4"/>
    <w:rsid w:val="1B0E27E5"/>
    <w:rsid w:val="1B192659"/>
    <w:rsid w:val="1B193B18"/>
    <w:rsid w:val="1B341EBA"/>
    <w:rsid w:val="1B3B5A5B"/>
    <w:rsid w:val="1B400993"/>
    <w:rsid w:val="1B4A340F"/>
    <w:rsid w:val="1B8B78DA"/>
    <w:rsid w:val="1BA90931"/>
    <w:rsid w:val="1BAF3854"/>
    <w:rsid w:val="1BC0425F"/>
    <w:rsid w:val="1BD56E55"/>
    <w:rsid w:val="1BD82C95"/>
    <w:rsid w:val="1BE16AFC"/>
    <w:rsid w:val="1BE35EAD"/>
    <w:rsid w:val="1BE91204"/>
    <w:rsid w:val="1BEC65C0"/>
    <w:rsid w:val="1BF76A78"/>
    <w:rsid w:val="1C252BA9"/>
    <w:rsid w:val="1C2F6EA5"/>
    <w:rsid w:val="1C3441A7"/>
    <w:rsid w:val="1C365CFE"/>
    <w:rsid w:val="1C5050D9"/>
    <w:rsid w:val="1C7C5F29"/>
    <w:rsid w:val="1C877EF5"/>
    <w:rsid w:val="1C891BAA"/>
    <w:rsid w:val="1CA96E2B"/>
    <w:rsid w:val="1CC05CC7"/>
    <w:rsid w:val="1CC8042E"/>
    <w:rsid w:val="1CD375D9"/>
    <w:rsid w:val="1CD66AF0"/>
    <w:rsid w:val="1CD814C5"/>
    <w:rsid w:val="1CE122CF"/>
    <w:rsid w:val="1CE95578"/>
    <w:rsid w:val="1D0D49B3"/>
    <w:rsid w:val="1D1817C7"/>
    <w:rsid w:val="1D2F1D46"/>
    <w:rsid w:val="1D51270F"/>
    <w:rsid w:val="1D526265"/>
    <w:rsid w:val="1DAE4EFB"/>
    <w:rsid w:val="1DBC10D7"/>
    <w:rsid w:val="1DBD16BE"/>
    <w:rsid w:val="1DC11297"/>
    <w:rsid w:val="1DF15A34"/>
    <w:rsid w:val="1DFD30C4"/>
    <w:rsid w:val="1E1F62DB"/>
    <w:rsid w:val="1E2B3BCE"/>
    <w:rsid w:val="1E3F0D90"/>
    <w:rsid w:val="1E4B77EA"/>
    <w:rsid w:val="1E5F399D"/>
    <w:rsid w:val="1E642BA9"/>
    <w:rsid w:val="1E766DF2"/>
    <w:rsid w:val="1E780410"/>
    <w:rsid w:val="1E8E5EF5"/>
    <w:rsid w:val="1E9B24D5"/>
    <w:rsid w:val="1EA5795B"/>
    <w:rsid w:val="1EAD0FF4"/>
    <w:rsid w:val="1EB24880"/>
    <w:rsid w:val="1EC76DC7"/>
    <w:rsid w:val="1EC85A19"/>
    <w:rsid w:val="1ECA0FDF"/>
    <w:rsid w:val="1ECE3F18"/>
    <w:rsid w:val="1ED92D03"/>
    <w:rsid w:val="1EF0541B"/>
    <w:rsid w:val="1EF27FBA"/>
    <w:rsid w:val="1F041A9E"/>
    <w:rsid w:val="1F130AAF"/>
    <w:rsid w:val="1F1B6A59"/>
    <w:rsid w:val="1F1D3619"/>
    <w:rsid w:val="1F235508"/>
    <w:rsid w:val="1F2F1AF9"/>
    <w:rsid w:val="1F3C23AD"/>
    <w:rsid w:val="1F444220"/>
    <w:rsid w:val="1F4D339A"/>
    <w:rsid w:val="1F517B8E"/>
    <w:rsid w:val="1F5B1966"/>
    <w:rsid w:val="1F792F27"/>
    <w:rsid w:val="1F904F2D"/>
    <w:rsid w:val="1F9C3C77"/>
    <w:rsid w:val="1FBE768E"/>
    <w:rsid w:val="1FD072CB"/>
    <w:rsid w:val="1FD81AFC"/>
    <w:rsid w:val="1FE31889"/>
    <w:rsid w:val="1FE761B1"/>
    <w:rsid w:val="1FF92454"/>
    <w:rsid w:val="200F4543"/>
    <w:rsid w:val="202B3804"/>
    <w:rsid w:val="205D1CF3"/>
    <w:rsid w:val="20600899"/>
    <w:rsid w:val="206D77FE"/>
    <w:rsid w:val="2075205C"/>
    <w:rsid w:val="20766B5D"/>
    <w:rsid w:val="207C5A77"/>
    <w:rsid w:val="20812A7A"/>
    <w:rsid w:val="20984E4E"/>
    <w:rsid w:val="20A56834"/>
    <w:rsid w:val="20AA06CD"/>
    <w:rsid w:val="20B51035"/>
    <w:rsid w:val="20B53FF2"/>
    <w:rsid w:val="20CC063E"/>
    <w:rsid w:val="20D85910"/>
    <w:rsid w:val="20EC3E50"/>
    <w:rsid w:val="20EF4392"/>
    <w:rsid w:val="20F33301"/>
    <w:rsid w:val="20F815BD"/>
    <w:rsid w:val="210114BB"/>
    <w:rsid w:val="210D1FB8"/>
    <w:rsid w:val="212519E9"/>
    <w:rsid w:val="212D1323"/>
    <w:rsid w:val="21621765"/>
    <w:rsid w:val="216E764F"/>
    <w:rsid w:val="21737460"/>
    <w:rsid w:val="2176492F"/>
    <w:rsid w:val="217F5FEA"/>
    <w:rsid w:val="21AA139D"/>
    <w:rsid w:val="21C2768F"/>
    <w:rsid w:val="21D634F4"/>
    <w:rsid w:val="21D912D2"/>
    <w:rsid w:val="21E26D67"/>
    <w:rsid w:val="21EC5465"/>
    <w:rsid w:val="21FC4A83"/>
    <w:rsid w:val="220348F7"/>
    <w:rsid w:val="220710B9"/>
    <w:rsid w:val="22156802"/>
    <w:rsid w:val="22273871"/>
    <w:rsid w:val="223A1D76"/>
    <w:rsid w:val="2243324F"/>
    <w:rsid w:val="226709A2"/>
    <w:rsid w:val="22810C1D"/>
    <w:rsid w:val="228B310C"/>
    <w:rsid w:val="22A47B87"/>
    <w:rsid w:val="22B21FB3"/>
    <w:rsid w:val="22C0384D"/>
    <w:rsid w:val="22C22C57"/>
    <w:rsid w:val="23105512"/>
    <w:rsid w:val="233272DB"/>
    <w:rsid w:val="23491C4F"/>
    <w:rsid w:val="234E59AA"/>
    <w:rsid w:val="235C2ECF"/>
    <w:rsid w:val="2376738D"/>
    <w:rsid w:val="23891D0E"/>
    <w:rsid w:val="23925C55"/>
    <w:rsid w:val="23976015"/>
    <w:rsid w:val="23B21CC7"/>
    <w:rsid w:val="23BC1A29"/>
    <w:rsid w:val="23E863E8"/>
    <w:rsid w:val="23EF6864"/>
    <w:rsid w:val="240B1BA7"/>
    <w:rsid w:val="241B3778"/>
    <w:rsid w:val="243A6DF4"/>
    <w:rsid w:val="244B4209"/>
    <w:rsid w:val="24560AE2"/>
    <w:rsid w:val="24671C47"/>
    <w:rsid w:val="24794836"/>
    <w:rsid w:val="248C391F"/>
    <w:rsid w:val="249700EF"/>
    <w:rsid w:val="24BC444C"/>
    <w:rsid w:val="24C16FF5"/>
    <w:rsid w:val="24EB0386"/>
    <w:rsid w:val="24EE205A"/>
    <w:rsid w:val="24FE54BC"/>
    <w:rsid w:val="25005E1F"/>
    <w:rsid w:val="2502385F"/>
    <w:rsid w:val="25066118"/>
    <w:rsid w:val="250B6210"/>
    <w:rsid w:val="252D4876"/>
    <w:rsid w:val="25493BC7"/>
    <w:rsid w:val="254F48B6"/>
    <w:rsid w:val="2550468A"/>
    <w:rsid w:val="255A0011"/>
    <w:rsid w:val="25653A50"/>
    <w:rsid w:val="25781361"/>
    <w:rsid w:val="258D7703"/>
    <w:rsid w:val="25965B26"/>
    <w:rsid w:val="25A65B5B"/>
    <w:rsid w:val="25A8698B"/>
    <w:rsid w:val="25C1234B"/>
    <w:rsid w:val="25CD3FBC"/>
    <w:rsid w:val="25CE04F1"/>
    <w:rsid w:val="25E540FF"/>
    <w:rsid w:val="25E93B02"/>
    <w:rsid w:val="25EB3B02"/>
    <w:rsid w:val="25F07927"/>
    <w:rsid w:val="25F8089C"/>
    <w:rsid w:val="25FE3FFD"/>
    <w:rsid w:val="26186461"/>
    <w:rsid w:val="26533224"/>
    <w:rsid w:val="26541061"/>
    <w:rsid w:val="26813AD2"/>
    <w:rsid w:val="26A64E34"/>
    <w:rsid w:val="26B00275"/>
    <w:rsid w:val="26B64413"/>
    <w:rsid w:val="26C54B9B"/>
    <w:rsid w:val="26C6512F"/>
    <w:rsid w:val="26D901D4"/>
    <w:rsid w:val="26FF3DC8"/>
    <w:rsid w:val="2718290D"/>
    <w:rsid w:val="27183AD8"/>
    <w:rsid w:val="2756780D"/>
    <w:rsid w:val="275F248D"/>
    <w:rsid w:val="27713096"/>
    <w:rsid w:val="277C6089"/>
    <w:rsid w:val="278019FC"/>
    <w:rsid w:val="27897417"/>
    <w:rsid w:val="27913C45"/>
    <w:rsid w:val="27A449A7"/>
    <w:rsid w:val="27B24E9C"/>
    <w:rsid w:val="27BC433E"/>
    <w:rsid w:val="27CE139A"/>
    <w:rsid w:val="27E25E49"/>
    <w:rsid w:val="27E63AB6"/>
    <w:rsid w:val="27F231DD"/>
    <w:rsid w:val="282B4784"/>
    <w:rsid w:val="283C5A70"/>
    <w:rsid w:val="2845270C"/>
    <w:rsid w:val="284A470E"/>
    <w:rsid w:val="285A7B8F"/>
    <w:rsid w:val="285C6B52"/>
    <w:rsid w:val="286310DC"/>
    <w:rsid w:val="28786605"/>
    <w:rsid w:val="287B731C"/>
    <w:rsid w:val="2887164E"/>
    <w:rsid w:val="28892426"/>
    <w:rsid w:val="288B2E18"/>
    <w:rsid w:val="28A843B1"/>
    <w:rsid w:val="28DF2C40"/>
    <w:rsid w:val="28E44291"/>
    <w:rsid w:val="28E77369"/>
    <w:rsid w:val="28E9631F"/>
    <w:rsid w:val="28EB1022"/>
    <w:rsid w:val="29065633"/>
    <w:rsid w:val="290F2C4A"/>
    <w:rsid w:val="292722E1"/>
    <w:rsid w:val="29326B8F"/>
    <w:rsid w:val="29444E83"/>
    <w:rsid w:val="294566C3"/>
    <w:rsid w:val="2954302F"/>
    <w:rsid w:val="2956122D"/>
    <w:rsid w:val="29631E2D"/>
    <w:rsid w:val="297929F3"/>
    <w:rsid w:val="298D0F22"/>
    <w:rsid w:val="29AC7F64"/>
    <w:rsid w:val="29B025A4"/>
    <w:rsid w:val="29B5714B"/>
    <w:rsid w:val="29B82AFC"/>
    <w:rsid w:val="29CD5CFE"/>
    <w:rsid w:val="29DC6F28"/>
    <w:rsid w:val="29F101FE"/>
    <w:rsid w:val="29F83E3A"/>
    <w:rsid w:val="29FC0A34"/>
    <w:rsid w:val="2A065B82"/>
    <w:rsid w:val="2A460495"/>
    <w:rsid w:val="2A542476"/>
    <w:rsid w:val="2A572019"/>
    <w:rsid w:val="2A606A48"/>
    <w:rsid w:val="2A774F13"/>
    <w:rsid w:val="2A9B6F1B"/>
    <w:rsid w:val="2A9E60D9"/>
    <w:rsid w:val="2AA07DD6"/>
    <w:rsid w:val="2AA665FD"/>
    <w:rsid w:val="2AAA79B8"/>
    <w:rsid w:val="2AB9199D"/>
    <w:rsid w:val="2ABF2BCC"/>
    <w:rsid w:val="2AC3006E"/>
    <w:rsid w:val="2AC43F9F"/>
    <w:rsid w:val="2AD05183"/>
    <w:rsid w:val="2AE00623"/>
    <w:rsid w:val="2AEA4EB9"/>
    <w:rsid w:val="2AEC22C7"/>
    <w:rsid w:val="2B0738F0"/>
    <w:rsid w:val="2B0E0F65"/>
    <w:rsid w:val="2B2C1264"/>
    <w:rsid w:val="2B374C7F"/>
    <w:rsid w:val="2B3F420A"/>
    <w:rsid w:val="2B4A3494"/>
    <w:rsid w:val="2B510311"/>
    <w:rsid w:val="2B593E95"/>
    <w:rsid w:val="2B5A4189"/>
    <w:rsid w:val="2B5D3ED4"/>
    <w:rsid w:val="2B7831EA"/>
    <w:rsid w:val="2B7D13CC"/>
    <w:rsid w:val="2B8876B4"/>
    <w:rsid w:val="2BA13AB1"/>
    <w:rsid w:val="2BD94617"/>
    <w:rsid w:val="2BDD4799"/>
    <w:rsid w:val="2C2D1BEC"/>
    <w:rsid w:val="2C2E702D"/>
    <w:rsid w:val="2C396882"/>
    <w:rsid w:val="2C3B789F"/>
    <w:rsid w:val="2C467CD2"/>
    <w:rsid w:val="2C4A64EC"/>
    <w:rsid w:val="2C4C4186"/>
    <w:rsid w:val="2C4C5BF6"/>
    <w:rsid w:val="2C802F84"/>
    <w:rsid w:val="2C8045D1"/>
    <w:rsid w:val="2CB771ED"/>
    <w:rsid w:val="2CC130AA"/>
    <w:rsid w:val="2CC736A5"/>
    <w:rsid w:val="2CE04532"/>
    <w:rsid w:val="2CEB42D0"/>
    <w:rsid w:val="2D0A6D50"/>
    <w:rsid w:val="2D0A7297"/>
    <w:rsid w:val="2D1350E2"/>
    <w:rsid w:val="2D15427B"/>
    <w:rsid w:val="2D416047"/>
    <w:rsid w:val="2D4D0E6D"/>
    <w:rsid w:val="2D9C0291"/>
    <w:rsid w:val="2DAC1EAF"/>
    <w:rsid w:val="2DBC78D6"/>
    <w:rsid w:val="2DC337EC"/>
    <w:rsid w:val="2DD229E6"/>
    <w:rsid w:val="2DD73448"/>
    <w:rsid w:val="2DE70634"/>
    <w:rsid w:val="2E05745B"/>
    <w:rsid w:val="2E1B2ADA"/>
    <w:rsid w:val="2E1E09A5"/>
    <w:rsid w:val="2E225A24"/>
    <w:rsid w:val="2E2561B5"/>
    <w:rsid w:val="2E332CEB"/>
    <w:rsid w:val="2E6E03B6"/>
    <w:rsid w:val="2E6E553E"/>
    <w:rsid w:val="2E743739"/>
    <w:rsid w:val="2E794D46"/>
    <w:rsid w:val="2E9D0DDC"/>
    <w:rsid w:val="2EAD6133"/>
    <w:rsid w:val="2EB259EE"/>
    <w:rsid w:val="2EB44951"/>
    <w:rsid w:val="2EB96892"/>
    <w:rsid w:val="2EBA175B"/>
    <w:rsid w:val="2EBC0D00"/>
    <w:rsid w:val="2ED237F3"/>
    <w:rsid w:val="2EFE23E9"/>
    <w:rsid w:val="2F0C4C2A"/>
    <w:rsid w:val="2F0F563F"/>
    <w:rsid w:val="2F144960"/>
    <w:rsid w:val="2F170C0F"/>
    <w:rsid w:val="2F1F3A4D"/>
    <w:rsid w:val="2F2B0AB4"/>
    <w:rsid w:val="2F2B4668"/>
    <w:rsid w:val="2F4558F1"/>
    <w:rsid w:val="2F784790"/>
    <w:rsid w:val="2F7B36A8"/>
    <w:rsid w:val="2F826205"/>
    <w:rsid w:val="2F8E4DCB"/>
    <w:rsid w:val="2F8F7CEB"/>
    <w:rsid w:val="2F9155B2"/>
    <w:rsid w:val="2F9B7763"/>
    <w:rsid w:val="2F9D7E04"/>
    <w:rsid w:val="2FA11D30"/>
    <w:rsid w:val="2FAA5E1A"/>
    <w:rsid w:val="2FAB4623"/>
    <w:rsid w:val="2FC57F08"/>
    <w:rsid w:val="2FC61141"/>
    <w:rsid w:val="2FD32A7A"/>
    <w:rsid w:val="2FDF6214"/>
    <w:rsid w:val="300A43D0"/>
    <w:rsid w:val="30185978"/>
    <w:rsid w:val="30264A9E"/>
    <w:rsid w:val="302E6167"/>
    <w:rsid w:val="303C3B19"/>
    <w:rsid w:val="304F4F89"/>
    <w:rsid w:val="306E0AD2"/>
    <w:rsid w:val="3095526B"/>
    <w:rsid w:val="30974BB3"/>
    <w:rsid w:val="30A01C92"/>
    <w:rsid w:val="30A5426C"/>
    <w:rsid w:val="30C4178A"/>
    <w:rsid w:val="30E46B3F"/>
    <w:rsid w:val="30FD79BE"/>
    <w:rsid w:val="3100405D"/>
    <w:rsid w:val="31174211"/>
    <w:rsid w:val="311F60D7"/>
    <w:rsid w:val="31216170"/>
    <w:rsid w:val="31317087"/>
    <w:rsid w:val="31330D64"/>
    <w:rsid w:val="3146283D"/>
    <w:rsid w:val="315D1164"/>
    <w:rsid w:val="315F2BB6"/>
    <w:rsid w:val="3173104B"/>
    <w:rsid w:val="317D6B35"/>
    <w:rsid w:val="31902AB1"/>
    <w:rsid w:val="319D0930"/>
    <w:rsid w:val="31A30319"/>
    <w:rsid w:val="31B50898"/>
    <w:rsid w:val="31B62FDB"/>
    <w:rsid w:val="31BA2482"/>
    <w:rsid w:val="31BE47CA"/>
    <w:rsid w:val="31D01CA2"/>
    <w:rsid w:val="31DF176C"/>
    <w:rsid w:val="31F45A41"/>
    <w:rsid w:val="31FF4B7E"/>
    <w:rsid w:val="323A5F58"/>
    <w:rsid w:val="32774B5E"/>
    <w:rsid w:val="32955496"/>
    <w:rsid w:val="32983099"/>
    <w:rsid w:val="329C2838"/>
    <w:rsid w:val="32AA5592"/>
    <w:rsid w:val="32AD61A5"/>
    <w:rsid w:val="32D72997"/>
    <w:rsid w:val="32E46B67"/>
    <w:rsid w:val="32E75DA8"/>
    <w:rsid w:val="32F653C3"/>
    <w:rsid w:val="33052E5A"/>
    <w:rsid w:val="330E07F5"/>
    <w:rsid w:val="332610BF"/>
    <w:rsid w:val="334172D7"/>
    <w:rsid w:val="335D1100"/>
    <w:rsid w:val="33632FAB"/>
    <w:rsid w:val="33777FA7"/>
    <w:rsid w:val="337C27BA"/>
    <w:rsid w:val="3386250E"/>
    <w:rsid w:val="33AE1F3D"/>
    <w:rsid w:val="33B44D6A"/>
    <w:rsid w:val="33C40914"/>
    <w:rsid w:val="33E201D4"/>
    <w:rsid w:val="33E75242"/>
    <w:rsid w:val="33F20139"/>
    <w:rsid w:val="33F90BAA"/>
    <w:rsid w:val="341101EA"/>
    <w:rsid w:val="341E68F1"/>
    <w:rsid w:val="342105B8"/>
    <w:rsid w:val="34217FBA"/>
    <w:rsid w:val="3439248A"/>
    <w:rsid w:val="344A237C"/>
    <w:rsid w:val="346C064E"/>
    <w:rsid w:val="346C77B6"/>
    <w:rsid w:val="34717DC6"/>
    <w:rsid w:val="34A55B39"/>
    <w:rsid w:val="34AE2971"/>
    <w:rsid w:val="34B10461"/>
    <w:rsid w:val="34BC6DB6"/>
    <w:rsid w:val="34C25E2C"/>
    <w:rsid w:val="34C56823"/>
    <w:rsid w:val="34C946F9"/>
    <w:rsid w:val="34CB25D4"/>
    <w:rsid w:val="34D01825"/>
    <w:rsid w:val="34E73243"/>
    <w:rsid w:val="3509322F"/>
    <w:rsid w:val="350A5D7E"/>
    <w:rsid w:val="3515628F"/>
    <w:rsid w:val="351867D0"/>
    <w:rsid w:val="351F4211"/>
    <w:rsid w:val="35212B53"/>
    <w:rsid w:val="35252DD9"/>
    <w:rsid w:val="35262532"/>
    <w:rsid w:val="353A08BE"/>
    <w:rsid w:val="353D495A"/>
    <w:rsid w:val="35552291"/>
    <w:rsid w:val="35584D6D"/>
    <w:rsid w:val="355D135C"/>
    <w:rsid w:val="355D6ED8"/>
    <w:rsid w:val="356D70C0"/>
    <w:rsid w:val="357039DD"/>
    <w:rsid w:val="35772AE3"/>
    <w:rsid w:val="357B3ABA"/>
    <w:rsid w:val="358173F3"/>
    <w:rsid w:val="35906EE4"/>
    <w:rsid w:val="35992086"/>
    <w:rsid w:val="35A96631"/>
    <w:rsid w:val="35B33C35"/>
    <w:rsid w:val="35B9646A"/>
    <w:rsid w:val="35C21CAF"/>
    <w:rsid w:val="35D0318C"/>
    <w:rsid w:val="35D111DF"/>
    <w:rsid w:val="35D7392F"/>
    <w:rsid w:val="35E46B51"/>
    <w:rsid w:val="35EF62AF"/>
    <w:rsid w:val="35F13E9C"/>
    <w:rsid w:val="361E52A0"/>
    <w:rsid w:val="36366AFB"/>
    <w:rsid w:val="36487758"/>
    <w:rsid w:val="364936C7"/>
    <w:rsid w:val="36545189"/>
    <w:rsid w:val="3654745F"/>
    <w:rsid w:val="36582751"/>
    <w:rsid w:val="365A0664"/>
    <w:rsid w:val="365F3D9A"/>
    <w:rsid w:val="36645310"/>
    <w:rsid w:val="366751F6"/>
    <w:rsid w:val="3686386E"/>
    <w:rsid w:val="3689707A"/>
    <w:rsid w:val="368A2A0E"/>
    <w:rsid w:val="368D5D06"/>
    <w:rsid w:val="3697517B"/>
    <w:rsid w:val="36A562CA"/>
    <w:rsid w:val="36B42F17"/>
    <w:rsid w:val="36B813FC"/>
    <w:rsid w:val="36C35E2B"/>
    <w:rsid w:val="36C408B4"/>
    <w:rsid w:val="36C95CE3"/>
    <w:rsid w:val="36CA4871"/>
    <w:rsid w:val="36CF2435"/>
    <w:rsid w:val="36D0140B"/>
    <w:rsid w:val="36DE1FDF"/>
    <w:rsid w:val="36E30124"/>
    <w:rsid w:val="36EA0866"/>
    <w:rsid w:val="36F7193B"/>
    <w:rsid w:val="37006DA6"/>
    <w:rsid w:val="37022024"/>
    <w:rsid w:val="3722586F"/>
    <w:rsid w:val="37252757"/>
    <w:rsid w:val="37335775"/>
    <w:rsid w:val="37362012"/>
    <w:rsid w:val="37372456"/>
    <w:rsid w:val="37391007"/>
    <w:rsid w:val="37404B13"/>
    <w:rsid w:val="374F724C"/>
    <w:rsid w:val="37791406"/>
    <w:rsid w:val="378C59A0"/>
    <w:rsid w:val="379A65A9"/>
    <w:rsid w:val="37A15AB9"/>
    <w:rsid w:val="37D1690E"/>
    <w:rsid w:val="37E474EC"/>
    <w:rsid w:val="37E93735"/>
    <w:rsid w:val="37F47C83"/>
    <w:rsid w:val="37FC4441"/>
    <w:rsid w:val="381E6D24"/>
    <w:rsid w:val="381E7251"/>
    <w:rsid w:val="382A53D5"/>
    <w:rsid w:val="383652ED"/>
    <w:rsid w:val="385701A2"/>
    <w:rsid w:val="386844B4"/>
    <w:rsid w:val="386900A2"/>
    <w:rsid w:val="38AC792F"/>
    <w:rsid w:val="38B26B0B"/>
    <w:rsid w:val="38BA270B"/>
    <w:rsid w:val="38BB1341"/>
    <w:rsid w:val="38C44B1C"/>
    <w:rsid w:val="3909782E"/>
    <w:rsid w:val="391B3E02"/>
    <w:rsid w:val="392642AC"/>
    <w:rsid w:val="39294974"/>
    <w:rsid w:val="393658EA"/>
    <w:rsid w:val="39452765"/>
    <w:rsid w:val="394579D4"/>
    <w:rsid w:val="39464B68"/>
    <w:rsid w:val="397059EB"/>
    <w:rsid w:val="398028B7"/>
    <w:rsid w:val="398652E8"/>
    <w:rsid w:val="39932E80"/>
    <w:rsid w:val="399C790E"/>
    <w:rsid w:val="39AD0862"/>
    <w:rsid w:val="39C429F4"/>
    <w:rsid w:val="39F8007C"/>
    <w:rsid w:val="39FD1410"/>
    <w:rsid w:val="3A074B96"/>
    <w:rsid w:val="3A077BDC"/>
    <w:rsid w:val="3A0D4B49"/>
    <w:rsid w:val="3A19437E"/>
    <w:rsid w:val="3A29061F"/>
    <w:rsid w:val="3A3A0854"/>
    <w:rsid w:val="3A4A6214"/>
    <w:rsid w:val="3A4E4899"/>
    <w:rsid w:val="3A612DA4"/>
    <w:rsid w:val="3A6A57DE"/>
    <w:rsid w:val="3A707D13"/>
    <w:rsid w:val="3A80410F"/>
    <w:rsid w:val="3A8A0AE3"/>
    <w:rsid w:val="3A8F0F59"/>
    <w:rsid w:val="3A9979BE"/>
    <w:rsid w:val="3A9E1B70"/>
    <w:rsid w:val="3AA12E4E"/>
    <w:rsid w:val="3AD71F6B"/>
    <w:rsid w:val="3AE66876"/>
    <w:rsid w:val="3AF53639"/>
    <w:rsid w:val="3B036D81"/>
    <w:rsid w:val="3B1738F9"/>
    <w:rsid w:val="3B1D50E8"/>
    <w:rsid w:val="3B2862CD"/>
    <w:rsid w:val="3B3614CA"/>
    <w:rsid w:val="3B43612D"/>
    <w:rsid w:val="3B465AAD"/>
    <w:rsid w:val="3B633B39"/>
    <w:rsid w:val="3B6C183F"/>
    <w:rsid w:val="3B716826"/>
    <w:rsid w:val="3B82605A"/>
    <w:rsid w:val="3B8643FB"/>
    <w:rsid w:val="3B8C3C14"/>
    <w:rsid w:val="3B9C0635"/>
    <w:rsid w:val="3BA87780"/>
    <w:rsid w:val="3BB43E16"/>
    <w:rsid w:val="3BC4115E"/>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456A68"/>
    <w:rsid w:val="3C4F16C1"/>
    <w:rsid w:val="3C5D7DF9"/>
    <w:rsid w:val="3C7E0AFD"/>
    <w:rsid w:val="3C8310DE"/>
    <w:rsid w:val="3C8B14D1"/>
    <w:rsid w:val="3C9A2A62"/>
    <w:rsid w:val="3CA849CB"/>
    <w:rsid w:val="3CD14649"/>
    <w:rsid w:val="3CE86A1C"/>
    <w:rsid w:val="3CEF1F9E"/>
    <w:rsid w:val="3D062484"/>
    <w:rsid w:val="3D10063E"/>
    <w:rsid w:val="3D177553"/>
    <w:rsid w:val="3D193DF3"/>
    <w:rsid w:val="3D246E5A"/>
    <w:rsid w:val="3D49672F"/>
    <w:rsid w:val="3D4A1496"/>
    <w:rsid w:val="3D4E2B83"/>
    <w:rsid w:val="3D4E45E3"/>
    <w:rsid w:val="3D6A29D6"/>
    <w:rsid w:val="3D807A26"/>
    <w:rsid w:val="3D842996"/>
    <w:rsid w:val="3D8572F3"/>
    <w:rsid w:val="3D870953"/>
    <w:rsid w:val="3D8B2D9A"/>
    <w:rsid w:val="3D98336D"/>
    <w:rsid w:val="3DA9227E"/>
    <w:rsid w:val="3DAF74FA"/>
    <w:rsid w:val="3DB000E2"/>
    <w:rsid w:val="3DB302F2"/>
    <w:rsid w:val="3DCB24A6"/>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E21E99"/>
    <w:rsid w:val="3EED30FA"/>
    <w:rsid w:val="3EF62DD7"/>
    <w:rsid w:val="3F0644E9"/>
    <w:rsid w:val="3F1556CB"/>
    <w:rsid w:val="3F24498F"/>
    <w:rsid w:val="3F2A38EA"/>
    <w:rsid w:val="3F42308C"/>
    <w:rsid w:val="3F4F005D"/>
    <w:rsid w:val="3F5C238A"/>
    <w:rsid w:val="3F6468A4"/>
    <w:rsid w:val="3F652907"/>
    <w:rsid w:val="3F7C280B"/>
    <w:rsid w:val="3F8C0AE9"/>
    <w:rsid w:val="3F8D1F32"/>
    <w:rsid w:val="3F9360F8"/>
    <w:rsid w:val="3F9506AB"/>
    <w:rsid w:val="3F970FDB"/>
    <w:rsid w:val="3F9C4A09"/>
    <w:rsid w:val="3FA20CED"/>
    <w:rsid w:val="3FCD0087"/>
    <w:rsid w:val="3FCF2F1A"/>
    <w:rsid w:val="3FF97E2E"/>
    <w:rsid w:val="400F0089"/>
    <w:rsid w:val="402E54E8"/>
    <w:rsid w:val="40326E41"/>
    <w:rsid w:val="403B29C9"/>
    <w:rsid w:val="403B53C3"/>
    <w:rsid w:val="403D69B3"/>
    <w:rsid w:val="407A57A2"/>
    <w:rsid w:val="40814873"/>
    <w:rsid w:val="40A02AED"/>
    <w:rsid w:val="40CC1F46"/>
    <w:rsid w:val="40D15D59"/>
    <w:rsid w:val="40D506EB"/>
    <w:rsid w:val="40D96DD7"/>
    <w:rsid w:val="40E32E0B"/>
    <w:rsid w:val="41055B22"/>
    <w:rsid w:val="41454EA2"/>
    <w:rsid w:val="415347E5"/>
    <w:rsid w:val="41783809"/>
    <w:rsid w:val="418B104E"/>
    <w:rsid w:val="41AA5A16"/>
    <w:rsid w:val="41AA6FCA"/>
    <w:rsid w:val="41B77440"/>
    <w:rsid w:val="41C52353"/>
    <w:rsid w:val="41CC3927"/>
    <w:rsid w:val="41D00D55"/>
    <w:rsid w:val="42013392"/>
    <w:rsid w:val="420A42D5"/>
    <w:rsid w:val="421173AB"/>
    <w:rsid w:val="421604DA"/>
    <w:rsid w:val="42496B67"/>
    <w:rsid w:val="424A226E"/>
    <w:rsid w:val="42521E1D"/>
    <w:rsid w:val="42617455"/>
    <w:rsid w:val="42686C63"/>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7624C"/>
    <w:rsid w:val="42E84AD3"/>
    <w:rsid w:val="430704FF"/>
    <w:rsid w:val="43124C8D"/>
    <w:rsid w:val="43166EE4"/>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1F07"/>
    <w:rsid w:val="43F7500D"/>
    <w:rsid w:val="44005E7B"/>
    <w:rsid w:val="44013179"/>
    <w:rsid w:val="44134924"/>
    <w:rsid w:val="441E042F"/>
    <w:rsid w:val="442A622B"/>
    <w:rsid w:val="443950F3"/>
    <w:rsid w:val="443A0BF2"/>
    <w:rsid w:val="4452245F"/>
    <w:rsid w:val="445E0466"/>
    <w:rsid w:val="447A4BFE"/>
    <w:rsid w:val="448F6395"/>
    <w:rsid w:val="449342E9"/>
    <w:rsid w:val="44B67F44"/>
    <w:rsid w:val="44BB68BF"/>
    <w:rsid w:val="44C70D28"/>
    <w:rsid w:val="44CA6E76"/>
    <w:rsid w:val="44EE6174"/>
    <w:rsid w:val="44F6488D"/>
    <w:rsid w:val="44FC2960"/>
    <w:rsid w:val="45026AC6"/>
    <w:rsid w:val="45044A12"/>
    <w:rsid w:val="45282A9A"/>
    <w:rsid w:val="452B6A1A"/>
    <w:rsid w:val="45334A20"/>
    <w:rsid w:val="453C14B9"/>
    <w:rsid w:val="45481632"/>
    <w:rsid w:val="455238CA"/>
    <w:rsid w:val="4589448D"/>
    <w:rsid w:val="45DF4749"/>
    <w:rsid w:val="45E86370"/>
    <w:rsid w:val="45EE35A4"/>
    <w:rsid w:val="45F56503"/>
    <w:rsid w:val="45FC5A69"/>
    <w:rsid w:val="460556A8"/>
    <w:rsid w:val="46125B36"/>
    <w:rsid w:val="461E4FA6"/>
    <w:rsid w:val="461F5C6B"/>
    <w:rsid w:val="46283AA1"/>
    <w:rsid w:val="463A5899"/>
    <w:rsid w:val="464F0483"/>
    <w:rsid w:val="46524CAD"/>
    <w:rsid w:val="4654512D"/>
    <w:rsid w:val="465B3C93"/>
    <w:rsid w:val="46606872"/>
    <w:rsid w:val="46610707"/>
    <w:rsid w:val="46637EA6"/>
    <w:rsid w:val="466B2CC7"/>
    <w:rsid w:val="466C195C"/>
    <w:rsid w:val="46750952"/>
    <w:rsid w:val="46A73AA5"/>
    <w:rsid w:val="46BC2C14"/>
    <w:rsid w:val="46C37319"/>
    <w:rsid w:val="46CE7B8B"/>
    <w:rsid w:val="46D32B82"/>
    <w:rsid w:val="46F4701B"/>
    <w:rsid w:val="470F3F48"/>
    <w:rsid w:val="4711691D"/>
    <w:rsid w:val="47205FEA"/>
    <w:rsid w:val="47481121"/>
    <w:rsid w:val="474A50F5"/>
    <w:rsid w:val="475B7278"/>
    <w:rsid w:val="47644F43"/>
    <w:rsid w:val="476843F5"/>
    <w:rsid w:val="477A3C84"/>
    <w:rsid w:val="477D700D"/>
    <w:rsid w:val="478A2784"/>
    <w:rsid w:val="47997564"/>
    <w:rsid w:val="47A738C8"/>
    <w:rsid w:val="47B75BF9"/>
    <w:rsid w:val="47E44CFB"/>
    <w:rsid w:val="47E52D99"/>
    <w:rsid w:val="47ED37DA"/>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172CD"/>
    <w:rsid w:val="49057839"/>
    <w:rsid w:val="492116B6"/>
    <w:rsid w:val="49241DDF"/>
    <w:rsid w:val="492918E1"/>
    <w:rsid w:val="492C6396"/>
    <w:rsid w:val="49374150"/>
    <w:rsid w:val="493B63FB"/>
    <w:rsid w:val="494C4AA8"/>
    <w:rsid w:val="495F2293"/>
    <w:rsid w:val="49680B13"/>
    <w:rsid w:val="496A2FB3"/>
    <w:rsid w:val="497C504D"/>
    <w:rsid w:val="497D38F8"/>
    <w:rsid w:val="498D2E01"/>
    <w:rsid w:val="498D3DBD"/>
    <w:rsid w:val="49D815D6"/>
    <w:rsid w:val="49D816F4"/>
    <w:rsid w:val="49E52DCB"/>
    <w:rsid w:val="49EB1CD3"/>
    <w:rsid w:val="49FD72F4"/>
    <w:rsid w:val="49FF7393"/>
    <w:rsid w:val="4A093431"/>
    <w:rsid w:val="4A247675"/>
    <w:rsid w:val="4A38213A"/>
    <w:rsid w:val="4A400586"/>
    <w:rsid w:val="4A5B01F1"/>
    <w:rsid w:val="4A742551"/>
    <w:rsid w:val="4A762AB8"/>
    <w:rsid w:val="4A7A7FC5"/>
    <w:rsid w:val="4A7B711D"/>
    <w:rsid w:val="4A84675D"/>
    <w:rsid w:val="4A8A74FA"/>
    <w:rsid w:val="4A8C3A1A"/>
    <w:rsid w:val="4AB23CDE"/>
    <w:rsid w:val="4AB377ED"/>
    <w:rsid w:val="4AF15C07"/>
    <w:rsid w:val="4AF63C83"/>
    <w:rsid w:val="4AFC516F"/>
    <w:rsid w:val="4B037180"/>
    <w:rsid w:val="4B1646CF"/>
    <w:rsid w:val="4B28747E"/>
    <w:rsid w:val="4B3744E5"/>
    <w:rsid w:val="4B447E0E"/>
    <w:rsid w:val="4B48137F"/>
    <w:rsid w:val="4B6A78F2"/>
    <w:rsid w:val="4B7C1338"/>
    <w:rsid w:val="4B975530"/>
    <w:rsid w:val="4B9D35E2"/>
    <w:rsid w:val="4BA47C57"/>
    <w:rsid w:val="4BA95E82"/>
    <w:rsid w:val="4BAA114F"/>
    <w:rsid w:val="4BAA4032"/>
    <w:rsid w:val="4BB6126F"/>
    <w:rsid w:val="4BB7755B"/>
    <w:rsid w:val="4BD758EF"/>
    <w:rsid w:val="4BE214C6"/>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6369A7"/>
    <w:rsid w:val="4C644BBF"/>
    <w:rsid w:val="4C653585"/>
    <w:rsid w:val="4C6C14CD"/>
    <w:rsid w:val="4C6C224A"/>
    <w:rsid w:val="4C787DD0"/>
    <w:rsid w:val="4C7C366B"/>
    <w:rsid w:val="4C7D636D"/>
    <w:rsid w:val="4CA35F11"/>
    <w:rsid w:val="4CC82FE7"/>
    <w:rsid w:val="4CCB0ABF"/>
    <w:rsid w:val="4CD6703B"/>
    <w:rsid w:val="4CDB61F9"/>
    <w:rsid w:val="4CE446FA"/>
    <w:rsid w:val="4CFC55B3"/>
    <w:rsid w:val="4D1E6E23"/>
    <w:rsid w:val="4D240698"/>
    <w:rsid w:val="4D471B04"/>
    <w:rsid w:val="4D48759A"/>
    <w:rsid w:val="4D4D1D0E"/>
    <w:rsid w:val="4D5A1E97"/>
    <w:rsid w:val="4D78084A"/>
    <w:rsid w:val="4D792A29"/>
    <w:rsid w:val="4D93060B"/>
    <w:rsid w:val="4D9A669F"/>
    <w:rsid w:val="4DA25154"/>
    <w:rsid w:val="4DAA2A9B"/>
    <w:rsid w:val="4DB96FE3"/>
    <w:rsid w:val="4DC73899"/>
    <w:rsid w:val="4DD7573E"/>
    <w:rsid w:val="4DEA04F2"/>
    <w:rsid w:val="4E1858BC"/>
    <w:rsid w:val="4E192FF3"/>
    <w:rsid w:val="4E1B2CF6"/>
    <w:rsid w:val="4E214745"/>
    <w:rsid w:val="4E38025C"/>
    <w:rsid w:val="4E5737A4"/>
    <w:rsid w:val="4E6B1C67"/>
    <w:rsid w:val="4E7F5FA8"/>
    <w:rsid w:val="4E876A80"/>
    <w:rsid w:val="4E881A6F"/>
    <w:rsid w:val="4E900192"/>
    <w:rsid w:val="4EB46112"/>
    <w:rsid w:val="4EBA6B3A"/>
    <w:rsid w:val="4ECC4E51"/>
    <w:rsid w:val="4ED20DC7"/>
    <w:rsid w:val="4EEB259A"/>
    <w:rsid w:val="4EF4193D"/>
    <w:rsid w:val="4EF6402D"/>
    <w:rsid w:val="4F05572E"/>
    <w:rsid w:val="4F153A2F"/>
    <w:rsid w:val="4F430F16"/>
    <w:rsid w:val="4F4A1B00"/>
    <w:rsid w:val="4F6F7BAE"/>
    <w:rsid w:val="4F9A4993"/>
    <w:rsid w:val="4FA56BCD"/>
    <w:rsid w:val="4FA83E2A"/>
    <w:rsid w:val="4FA844A2"/>
    <w:rsid w:val="4FBF1357"/>
    <w:rsid w:val="4FC42854"/>
    <w:rsid w:val="4FC621F2"/>
    <w:rsid w:val="4FDF029D"/>
    <w:rsid w:val="4FE76145"/>
    <w:rsid w:val="4FF92635"/>
    <w:rsid w:val="500C6791"/>
    <w:rsid w:val="50151C34"/>
    <w:rsid w:val="50194853"/>
    <w:rsid w:val="50250986"/>
    <w:rsid w:val="502C6FDC"/>
    <w:rsid w:val="503C1ED5"/>
    <w:rsid w:val="503C1FA1"/>
    <w:rsid w:val="503C72D7"/>
    <w:rsid w:val="503D204E"/>
    <w:rsid w:val="505E14C8"/>
    <w:rsid w:val="50621D1D"/>
    <w:rsid w:val="50660A6D"/>
    <w:rsid w:val="50731582"/>
    <w:rsid w:val="509A2E32"/>
    <w:rsid w:val="509F5FAB"/>
    <w:rsid w:val="50D0779D"/>
    <w:rsid w:val="50FD0E66"/>
    <w:rsid w:val="510B565B"/>
    <w:rsid w:val="51120212"/>
    <w:rsid w:val="51144DFE"/>
    <w:rsid w:val="511869DC"/>
    <w:rsid w:val="512D39B1"/>
    <w:rsid w:val="512E1A85"/>
    <w:rsid w:val="513D3E59"/>
    <w:rsid w:val="514E06C0"/>
    <w:rsid w:val="515446E1"/>
    <w:rsid w:val="516119DC"/>
    <w:rsid w:val="51655D6D"/>
    <w:rsid w:val="516F3D88"/>
    <w:rsid w:val="51756A8F"/>
    <w:rsid w:val="517E58F2"/>
    <w:rsid w:val="518F35F9"/>
    <w:rsid w:val="519227B6"/>
    <w:rsid w:val="51A646BE"/>
    <w:rsid w:val="51A86CBD"/>
    <w:rsid w:val="51AA122A"/>
    <w:rsid w:val="51AD2B6D"/>
    <w:rsid w:val="51B52E1B"/>
    <w:rsid w:val="51BD4371"/>
    <w:rsid w:val="51BF72D0"/>
    <w:rsid w:val="51C47D1F"/>
    <w:rsid w:val="51CA619A"/>
    <w:rsid w:val="51D10C5E"/>
    <w:rsid w:val="51F704C3"/>
    <w:rsid w:val="52184844"/>
    <w:rsid w:val="52196CD6"/>
    <w:rsid w:val="52273196"/>
    <w:rsid w:val="524220E9"/>
    <w:rsid w:val="524C456B"/>
    <w:rsid w:val="52686954"/>
    <w:rsid w:val="526F7059"/>
    <w:rsid w:val="527427EF"/>
    <w:rsid w:val="528D1690"/>
    <w:rsid w:val="528D53DC"/>
    <w:rsid w:val="52A54636"/>
    <w:rsid w:val="52BD2046"/>
    <w:rsid w:val="52D108EE"/>
    <w:rsid w:val="52D20B31"/>
    <w:rsid w:val="53083AA3"/>
    <w:rsid w:val="532F5A3F"/>
    <w:rsid w:val="5346574A"/>
    <w:rsid w:val="536871EA"/>
    <w:rsid w:val="536A6F68"/>
    <w:rsid w:val="53A76CC1"/>
    <w:rsid w:val="53A84A9F"/>
    <w:rsid w:val="53BC7516"/>
    <w:rsid w:val="53C31DF3"/>
    <w:rsid w:val="53D94927"/>
    <w:rsid w:val="53E0582A"/>
    <w:rsid w:val="53EB0CCB"/>
    <w:rsid w:val="53F448C8"/>
    <w:rsid w:val="53F45339"/>
    <w:rsid w:val="53F823CE"/>
    <w:rsid w:val="53FA111D"/>
    <w:rsid w:val="5457477E"/>
    <w:rsid w:val="545A5363"/>
    <w:rsid w:val="54680A46"/>
    <w:rsid w:val="54814751"/>
    <w:rsid w:val="548F58A2"/>
    <w:rsid w:val="54965564"/>
    <w:rsid w:val="549C3CF7"/>
    <w:rsid w:val="54A6767D"/>
    <w:rsid w:val="54AC5454"/>
    <w:rsid w:val="54B7133C"/>
    <w:rsid w:val="54C1659F"/>
    <w:rsid w:val="54C307B4"/>
    <w:rsid w:val="54C46176"/>
    <w:rsid w:val="54C70C29"/>
    <w:rsid w:val="54CC7DCA"/>
    <w:rsid w:val="54F104F1"/>
    <w:rsid w:val="54F6543C"/>
    <w:rsid w:val="54F94026"/>
    <w:rsid w:val="550A4C45"/>
    <w:rsid w:val="55130EA3"/>
    <w:rsid w:val="55201F7D"/>
    <w:rsid w:val="55243511"/>
    <w:rsid w:val="55372791"/>
    <w:rsid w:val="553E014E"/>
    <w:rsid w:val="554C5EF1"/>
    <w:rsid w:val="55563B6B"/>
    <w:rsid w:val="555B1AF6"/>
    <w:rsid w:val="556D0395"/>
    <w:rsid w:val="55754396"/>
    <w:rsid w:val="557645CB"/>
    <w:rsid w:val="55783BA2"/>
    <w:rsid w:val="557E3DE9"/>
    <w:rsid w:val="558B3FD6"/>
    <w:rsid w:val="559011CA"/>
    <w:rsid w:val="559D62B8"/>
    <w:rsid w:val="55AE4018"/>
    <w:rsid w:val="55C94CAE"/>
    <w:rsid w:val="55EA4151"/>
    <w:rsid w:val="55F261D1"/>
    <w:rsid w:val="55F82D46"/>
    <w:rsid w:val="55FC62A2"/>
    <w:rsid w:val="55FE05F9"/>
    <w:rsid w:val="560C6075"/>
    <w:rsid w:val="561153A0"/>
    <w:rsid w:val="56162164"/>
    <w:rsid w:val="56362315"/>
    <w:rsid w:val="564546A3"/>
    <w:rsid w:val="5658660E"/>
    <w:rsid w:val="566B701E"/>
    <w:rsid w:val="568A7FA4"/>
    <w:rsid w:val="56952F1F"/>
    <w:rsid w:val="56B340F6"/>
    <w:rsid w:val="56CA6C7D"/>
    <w:rsid w:val="56CC2E7C"/>
    <w:rsid w:val="56CC7516"/>
    <w:rsid w:val="56D3702B"/>
    <w:rsid w:val="56E13AAA"/>
    <w:rsid w:val="56E95C47"/>
    <w:rsid w:val="56F04979"/>
    <w:rsid w:val="570D2CE4"/>
    <w:rsid w:val="572D6D7C"/>
    <w:rsid w:val="57382C2D"/>
    <w:rsid w:val="573F7625"/>
    <w:rsid w:val="57417C3F"/>
    <w:rsid w:val="57607C5D"/>
    <w:rsid w:val="576870CE"/>
    <w:rsid w:val="57876C6C"/>
    <w:rsid w:val="579025E4"/>
    <w:rsid w:val="57B13971"/>
    <w:rsid w:val="57BE7879"/>
    <w:rsid w:val="57C60660"/>
    <w:rsid w:val="57E717C2"/>
    <w:rsid w:val="57E8396F"/>
    <w:rsid w:val="580A6283"/>
    <w:rsid w:val="580F6546"/>
    <w:rsid w:val="582F3637"/>
    <w:rsid w:val="58427828"/>
    <w:rsid w:val="588E455C"/>
    <w:rsid w:val="58BB759A"/>
    <w:rsid w:val="58D632E1"/>
    <w:rsid w:val="58EE43A5"/>
    <w:rsid w:val="59011906"/>
    <w:rsid w:val="59252920"/>
    <w:rsid w:val="59324A93"/>
    <w:rsid w:val="59330283"/>
    <w:rsid w:val="59427FB9"/>
    <w:rsid w:val="594A5E3F"/>
    <w:rsid w:val="59575EB6"/>
    <w:rsid w:val="59627276"/>
    <w:rsid w:val="598744A3"/>
    <w:rsid w:val="598B4ABD"/>
    <w:rsid w:val="599C6EA6"/>
    <w:rsid w:val="599F0EAA"/>
    <w:rsid w:val="59BD7CAD"/>
    <w:rsid w:val="59BE074D"/>
    <w:rsid w:val="59C02CA7"/>
    <w:rsid w:val="59C46ACA"/>
    <w:rsid w:val="59C66965"/>
    <w:rsid w:val="59C95FE7"/>
    <w:rsid w:val="59D97F5F"/>
    <w:rsid w:val="59E41775"/>
    <w:rsid w:val="59E56D65"/>
    <w:rsid w:val="59F75885"/>
    <w:rsid w:val="5A0C7D60"/>
    <w:rsid w:val="5A13072C"/>
    <w:rsid w:val="5A154043"/>
    <w:rsid w:val="5A1A6B11"/>
    <w:rsid w:val="5A2F7E9A"/>
    <w:rsid w:val="5A4714FD"/>
    <w:rsid w:val="5A525FC1"/>
    <w:rsid w:val="5A5313B9"/>
    <w:rsid w:val="5A572444"/>
    <w:rsid w:val="5A5B1A93"/>
    <w:rsid w:val="5A6123EF"/>
    <w:rsid w:val="5A646265"/>
    <w:rsid w:val="5A7D1738"/>
    <w:rsid w:val="5A830B4F"/>
    <w:rsid w:val="5A895545"/>
    <w:rsid w:val="5A8A0CCF"/>
    <w:rsid w:val="5AA24E45"/>
    <w:rsid w:val="5AA61FE7"/>
    <w:rsid w:val="5AB511E0"/>
    <w:rsid w:val="5AB75F83"/>
    <w:rsid w:val="5AE10DCB"/>
    <w:rsid w:val="5B0F1D02"/>
    <w:rsid w:val="5B167C07"/>
    <w:rsid w:val="5B17528B"/>
    <w:rsid w:val="5B24073B"/>
    <w:rsid w:val="5B265952"/>
    <w:rsid w:val="5B315B1B"/>
    <w:rsid w:val="5B3E3B02"/>
    <w:rsid w:val="5B487FEA"/>
    <w:rsid w:val="5B524538"/>
    <w:rsid w:val="5B531472"/>
    <w:rsid w:val="5B73264B"/>
    <w:rsid w:val="5B734215"/>
    <w:rsid w:val="5BB85E2E"/>
    <w:rsid w:val="5BC154FF"/>
    <w:rsid w:val="5BF86102"/>
    <w:rsid w:val="5C066946"/>
    <w:rsid w:val="5C0D0B5B"/>
    <w:rsid w:val="5C1B653E"/>
    <w:rsid w:val="5C1F1314"/>
    <w:rsid w:val="5C213896"/>
    <w:rsid w:val="5C251B6A"/>
    <w:rsid w:val="5C3077B3"/>
    <w:rsid w:val="5C4417DA"/>
    <w:rsid w:val="5C4616A2"/>
    <w:rsid w:val="5C5872CD"/>
    <w:rsid w:val="5C723D2D"/>
    <w:rsid w:val="5C7D6E15"/>
    <w:rsid w:val="5CC33065"/>
    <w:rsid w:val="5CCC7624"/>
    <w:rsid w:val="5CD151D7"/>
    <w:rsid w:val="5CDB1300"/>
    <w:rsid w:val="5CDB2E9D"/>
    <w:rsid w:val="5D124123"/>
    <w:rsid w:val="5D160E88"/>
    <w:rsid w:val="5D170F8F"/>
    <w:rsid w:val="5D2E30EC"/>
    <w:rsid w:val="5D33077E"/>
    <w:rsid w:val="5D3D5B2F"/>
    <w:rsid w:val="5D4727AF"/>
    <w:rsid w:val="5D5501F2"/>
    <w:rsid w:val="5D74023B"/>
    <w:rsid w:val="5D7B27AE"/>
    <w:rsid w:val="5D936A3C"/>
    <w:rsid w:val="5DA232D1"/>
    <w:rsid w:val="5DB0276A"/>
    <w:rsid w:val="5DB256B2"/>
    <w:rsid w:val="5DC66B74"/>
    <w:rsid w:val="5DDC1DA0"/>
    <w:rsid w:val="5DF94359"/>
    <w:rsid w:val="5E294D98"/>
    <w:rsid w:val="5E3A6B57"/>
    <w:rsid w:val="5E3C4BD7"/>
    <w:rsid w:val="5E654B94"/>
    <w:rsid w:val="5E671789"/>
    <w:rsid w:val="5E6A2D60"/>
    <w:rsid w:val="5E732AED"/>
    <w:rsid w:val="5E7625CA"/>
    <w:rsid w:val="5E7D69ED"/>
    <w:rsid w:val="5E7F6E97"/>
    <w:rsid w:val="5E9B6F9B"/>
    <w:rsid w:val="5EAC18A7"/>
    <w:rsid w:val="5EC41C59"/>
    <w:rsid w:val="5ECE020E"/>
    <w:rsid w:val="5EDF234F"/>
    <w:rsid w:val="5EE1348F"/>
    <w:rsid w:val="5EEC4531"/>
    <w:rsid w:val="5EF03005"/>
    <w:rsid w:val="5F287E0B"/>
    <w:rsid w:val="5F2A3F9F"/>
    <w:rsid w:val="5F306744"/>
    <w:rsid w:val="5F417E0E"/>
    <w:rsid w:val="5F4A55C6"/>
    <w:rsid w:val="5F6930D0"/>
    <w:rsid w:val="5F6A388F"/>
    <w:rsid w:val="5F702AE8"/>
    <w:rsid w:val="5F744282"/>
    <w:rsid w:val="5F7543B4"/>
    <w:rsid w:val="5FBF3FC2"/>
    <w:rsid w:val="5FD80461"/>
    <w:rsid w:val="5FDF1EF7"/>
    <w:rsid w:val="5FE93E1D"/>
    <w:rsid w:val="5FF529AA"/>
    <w:rsid w:val="60022F17"/>
    <w:rsid w:val="60084D6A"/>
    <w:rsid w:val="601C086A"/>
    <w:rsid w:val="602316C2"/>
    <w:rsid w:val="603713E2"/>
    <w:rsid w:val="603B2CE8"/>
    <w:rsid w:val="6041753E"/>
    <w:rsid w:val="60497D52"/>
    <w:rsid w:val="6060310C"/>
    <w:rsid w:val="606625D3"/>
    <w:rsid w:val="606771FC"/>
    <w:rsid w:val="60734C44"/>
    <w:rsid w:val="608E127D"/>
    <w:rsid w:val="60A26AC3"/>
    <w:rsid w:val="60AA06D8"/>
    <w:rsid w:val="60E5198E"/>
    <w:rsid w:val="60F46F08"/>
    <w:rsid w:val="610E5299"/>
    <w:rsid w:val="613258E7"/>
    <w:rsid w:val="61426594"/>
    <w:rsid w:val="614F7714"/>
    <w:rsid w:val="615F2167"/>
    <w:rsid w:val="615F7D6A"/>
    <w:rsid w:val="616048EE"/>
    <w:rsid w:val="61653414"/>
    <w:rsid w:val="61775B03"/>
    <w:rsid w:val="617D2724"/>
    <w:rsid w:val="6192024E"/>
    <w:rsid w:val="61DE1F1F"/>
    <w:rsid w:val="620058CC"/>
    <w:rsid w:val="62010932"/>
    <w:rsid w:val="621A2AEC"/>
    <w:rsid w:val="621D3DE0"/>
    <w:rsid w:val="623D3F36"/>
    <w:rsid w:val="624D069F"/>
    <w:rsid w:val="625A3A2B"/>
    <w:rsid w:val="628B380A"/>
    <w:rsid w:val="62A86AE4"/>
    <w:rsid w:val="62B6094A"/>
    <w:rsid w:val="62DF20A9"/>
    <w:rsid w:val="62E54C39"/>
    <w:rsid w:val="62EB578C"/>
    <w:rsid w:val="62FE5AC6"/>
    <w:rsid w:val="63325CEE"/>
    <w:rsid w:val="635555EB"/>
    <w:rsid w:val="635D0A00"/>
    <w:rsid w:val="635D7216"/>
    <w:rsid w:val="636E7708"/>
    <w:rsid w:val="63716BBE"/>
    <w:rsid w:val="63722410"/>
    <w:rsid w:val="63794C98"/>
    <w:rsid w:val="63944133"/>
    <w:rsid w:val="63C54498"/>
    <w:rsid w:val="63E9343E"/>
    <w:rsid w:val="63FA66D5"/>
    <w:rsid w:val="63FC1FB2"/>
    <w:rsid w:val="63FF12C6"/>
    <w:rsid w:val="64025685"/>
    <w:rsid w:val="640456B5"/>
    <w:rsid w:val="64051D8F"/>
    <w:rsid w:val="640F43C5"/>
    <w:rsid w:val="641E1343"/>
    <w:rsid w:val="64341720"/>
    <w:rsid w:val="64512DAE"/>
    <w:rsid w:val="646A695C"/>
    <w:rsid w:val="64735CFC"/>
    <w:rsid w:val="648B4737"/>
    <w:rsid w:val="64931551"/>
    <w:rsid w:val="649A7664"/>
    <w:rsid w:val="64AA03CD"/>
    <w:rsid w:val="64C07750"/>
    <w:rsid w:val="64C8402C"/>
    <w:rsid w:val="64CD6B04"/>
    <w:rsid w:val="64D63EE7"/>
    <w:rsid w:val="64D833A6"/>
    <w:rsid w:val="64DC1655"/>
    <w:rsid w:val="64ED57E5"/>
    <w:rsid w:val="64F013C4"/>
    <w:rsid w:val="650136B1"/>
    <w:rsid w:val="65117ECA"/>
    <w:rsid w:val="65135D1F"/>
    <w:rsid w:val="65180EC0"/>
    <w:rsid w:val="6521305C"/>
    <w:rsid w:val="6524182C"/>
    <w:rsid w:val="6535383A"/>
    <w:rsid w:val="653E582F"/>
    <w:rsid w:val="65753498"/>
    <w:rsid w:val="657C1693"/>
    <w:rsid w:val="657D1CD5"/>
    <w:rsid w:val="65884515"/>
    <w:rsid w:val="65995C0C"/>
    <w:rsid w:val="65A15764"/>
    <w:rsid w:val="65A22487"/>
    <w:rsid w:val="65B652C1"/>
    <w:rsid w:val="65D74DE3"/>
    <w:rsid w:val="65E9248D"/>
    <w:rsid w:val="65EF7DFF"/>
    <w:rsid w:val="66200813"/>
    <w:rsid w:val="662032A0"/>
    <w:rsid w:val="66322707"/>
    <w:rsid w:val="666752FC"/>
    <w:rsid w:val="66706620"/>
    <w:rsid w:val="667A0598"/>
    <w:rsid w:val="667A2800"/>
    <w:rsid w:val="66895C07"/>
    <w:rsid w:val="669022B7"/>
    <w:rsid w:val="66940A39"/>
    <w:rsid w:val="66AD2869"/>
    <w:rsid w:val="66B73366"/>
    <w:rsid w:val="66CA5E5F"/>
    <w:rsid w:val="66E710BA"/>
    <w:rsid w:val="66ED62BD"/>
    <w:rsid w:val="66F7489D"/>
    <w:rsid w:val="67164009"/>
    <w:rsid w:val="671A520A"/>
    <w:rsid w:val="67292A7D"/>
    <w:rsid w:val="672E27A7"/>
    <w:rsid w:val="673A2970"/>
    <w:rsid w:val="67514E24"/>
    <w:rsid w:val="67620408"/>
    <w:rsid w:val="677878C6"/>
    <w:rsid w:val="677A2F97"/>
    <w:rsid w:val="677D444B"/>
    <w:rsid w:val="6786306B"/>
    <w:rsid w:val="678C0D30"/>
    <w:rsid w:val="678F3A8F"/>
    <w:rsid w:val="67A01BAC"/>
    <w:rsid w:val="67B32B67"/>
    <w:rsid w:val="67C31FC0"/>
    <w:rsid w:val="67C40CB0"/>
    <w:rsid w:val="67CE4F0A"/>
    <w:rsid w:val="67CF70B8"/>
    <w:rsid w:val="67E57D0E"/>
    <w:rsid w:val="67E7052E"/>
    <w:rsid w:val="67EB09CD"/>
    <w:rsid w:val="67F65281"/>
    <w:rsid w:val="680509F9"/>
    <w:rsid w:val="680A2685"/>
    <w:rsid w:val="681875C8"/>
    <w:rsid w:val="681C74AF"/>
    <w:rsid w:val="68236328"/>
    <w:rsid w:val="682A15E7"/>
    <w:rsid w:val="683208A5"/>
    <w:rsid w:val="68486434"/>
    <w:rsid w:val="686F30C5"/>
    <w:rsid w:val="68884E74"/>
    <w:rsid w:val="68A24BC0"/>
    <w:rsid w:val="68BD4B3B"/>
    <w:rsid w:val="68CC25F1"/>
    <w:rsid w:val="68D03C42"/>
    <w:rsid w:val="68D42DB2"/>
    <w:rsid w:val="68D653D2"/>
    <w:rsid w:val="68DA7A04"/>
    <w:rsid w:val="68E7020B"/>
    <w:rsid w:val="68EF6C3A"/>
    <w:rsid w:val="68F62E0F"/>
    <w:rsid w:val="68FB7D69"/>
    <w:rsid w:val="690B382C"/>
    <w:rsid w:val="690E768F"/>
    <w:rsid w:val="6918446A"/>
    <w:rsid w:val="691A476F"/>
    <w:rsid w:val="693D6FD0"/>
    <w:rsid w:val="69467A9E"/>
    <w:rsid w:val="6959078C"/>
    <w:rsid w:val="695B5EFA"/>
    <w:rsid w:val="69611F8C"/>
    <w:rsid w:val="69635C27"/>
    <w:rsid w:val="69690603"/>
    <w:rsid w:val="6972432A"/>
    <w:rsid w:val="69797C2C"/>
    <w:rsid w:val="697B2AE1"/>
    <w:rsid w:val="698014F4"/>
    <w:rsid w:val="69851B0E"/>
    <w:rsid w:val="69940630"/>
    <w:rsid w:val="69AF6A95"/>
    <w:rsid w:val="69BB706B"/>
    <w:rsid w:val="69C24AC2"/>
    <w:rsid w:val="69C630CF"/>
    <w:rsid w:val="69C8779E"/>
    <w:rsid w:val="69CE20ED"/>
    <w:rsid w:val="69D05E78"/>
    <w:rsid w:val="69D90A84"/>
    <w:rsid w:val="69E1087F"/>
    <w:rsid w:val="6A0C4CCC"/>
    <w:rsid w:val="6A112FF4"/>
    <w:rsid w:val="6A130B08"/>
    <w:rsid w:val="6A1D6053"/>
    <w:rsid w:val="6A1F08C8"/>
    <w:rsid w:val="6A2B356A"/>
    <w:rsid w:val="6A4F5866"/>
    <w:rsid w:val="6A556559"/>
    <w:rsid w:val="6A5A6AB0"/>
    <w:rsid w:val="6A6825EC"/>
    <w:rsid w:val="6A753D8D"/>
    <w:rsid w:val="6A776BFB"/>
    <w:rsid w:val="6A90701E"/>
    <w:rsid w:val="6AAF7616"/>
    <w:rsid w:val="6AD51FFB"/>
    <w:rsid w:val="6AD86D68"/>
    <w:rsid w:val="6ADA4924"/>
    <w:rsid w:val="6ADB0495"/>
    <w:rsid w:val="6AE15310"/>
    <w:rsid w:val="6AF27091"/>
    <w:rsid w:val="6AF533DC"/>
    <w:rsid w:val="6AF92ED3"/>
    <w:rsid w:val="6AF97AAD"/>
    <w:rsid w:val="6AFC6391"/>
    <w:rsid w:val="6AFF7979"/>
    <w:rsid w:val="6B0049FC"/>
    <w:rsid w:val="6B062F9D"/>
    <w:rsid w:val="6B0A4E87"/>
    <w:rsid w:val="6B110489"/>
    <w:rsid w:val="6B1F6C35"/>
    <w:rsid w:val="6B210B08"/>
    <w:rsid w:val="6B3D1977"/>
    <w:rsid w:val="6B3E1542"/>
    <w:rsid w:val="6B3F2B4F"/>
    <w:rsid w:val="6B407F5A"/>
    <w:rsid w:val="6B416A29"/>
    <w:rsid w:val="6B5A41AF"/>
    <w:rsid w:val="6B671D29"/>
    <w:rsid w:val="6B6A7091"/>
    <w:rsid w:val="6B6B4D30"/>
    <w:rsid w:val="6B8F6298"/>
    <w:rsid w:val="6BB02DDF"/>
    <w:rsid w:val="6BD92C40"/>
    <w:rsid w:val="6BE839EF"/>
    <w:rsid w:val="6BED6077"/>
    <w:rsid w:val="6C3016AA"/>
    <w:rsid w:val="6C415AEC"/>
    <w:rsid w:val="6C477A25"/>
    <w:rsid w:val="6C4911E3"/>
    <w:rsid w:val="6C4C4DA3"/>
    <w:rsid w:val="6C4D7CCE"/>
    <w:rsid w:val="6C5E4581"/>
    <w:rsid w:val="6CA561EF"/>
    <w:rsid w:val="6CB8187C"/>
    <w:rsid w:val="6CBC7698"/>
    <w:rsid w:val="6CC43DCE"/>
    <w:rsid w:val="6CDA05DD"/>
    <w:rsid w:val="6CE95A33"/>
    <w:rsid w:val="6CF27CB7"/>
    <w:rsid w:val="6CFF4FC3"/>
    <w:rsid w:val="6D073BCB"/>
    <w:rsid w:val="6D0B5A94"/>
    <w:rsid w:val="6D232244"/>
    <w:rsid w:val="6D2B1D59"/>
    <w:rsid w:val="6D442267"/>
    <w:rsid w:val="6D473E8D"/>
    <w:rsid w:val="6D4B4AE0"/>
    <w:rsid w:val="6D536837"/>
    <w:rsid w:val="6D701265"/>
    <w:rsid w:val="6D8A17FB"/>
    <w:rsid w:val="6D95593B"/>
    <w:rsid w:val="6DAB38BE"/>
    <w:rsid w:val="6DE63F0D"/>
    <w:rsid w:val="6DEB24F1"/>
    <w:rsid w:val="6E0C22A1"/>
    <w:rsid w:val="6E11324D"/>
    <w:rsid w:val="6E3433E7"/>
    <w:rsid w:val="6E361F05"/>
    <w:rsid w:val="6E363CDF"/>
    <w:rsid w:val="6E3F7264"/>
    <w:rsid w:val="6E527A2D"/>
    <w:rsid w:val="6E7B5445"/>
    <w:rsid w:val="6E847F11"/>
    <w:rsid w:val="6E9F30D8"/>
    <w:rsid w:val="6EA0144C"/>
    <w:rsid w:val="6EB45479"/>
    <w:rsid w:val="6EBC6600"/>
    <w:rsid w:val="6EC2611C"/>
    <w:rsid w:val="6EC5561E"/>
    <w:rsid w:val="6EC64ABF"/>
    <w:rsid w:val="6ECA5A5F"/>
    <w:rsid w:val="6EFC3550"/>
    <w:rsid w:val="6F043F0B"/>
    <w:rsid w:val="6F2171D7"/>
    <w:rsid w:val="6F380B8F"/>
    <w:rsid w:val="6F3C40E8"/>
    <w:rsid w:val="6F507371"/>
    <w:rsid w:val="6F584596"/>
    <w:rsid w:val="6F67263E"/>
    <w:rsid w:val="6F886E71"/>
    <w:rsid w:val="6FBE5CCB"/>
    <w:rsid w:val="6FC13350"/>
    <w:rsid w:val="6FC323D9"/>
    <w:rsid w:val="6FD638B1"/>
    <w:rsid w:val="6FEF4CBF"/>
    <w:rsid w:val="6FF03265"/>
    <w:rsid w:val="6FF27EB0"/>
    <w:rsid w:val="6FF67217"/>
    <w:rsid w:val="7013451F"/>
    <w:rsid w:val="70150303"/>
    <w:rsid w:val="702005DC"/>
    <w:rsid w:val="70853BCC"/>
    <w:rsid w:val="70A23903"/>
    <w:rsid w:val="70B4157B"/>
    <w:rsid w:val="70D3493E"/>
    <w:rsid w:val="70D76741"/>
    <w:rsid w:val="710A3270"/>
    <w:rsid w:val="710F45F3"/>
    <w:rsid w:val="711819F0"/>
    <w:rsid w:val="712913E3"/>
    <w:rsid w:val="71306252"/>
    <w:rsid w:val="716621C1"/>
    <w:rsid w:val="717065C7"/>
    <w:rsid w:val="71A167E4"/>
    <w:rsid w:val="71A53C39"/>
    <w:rsid w:val="71AB5F8A"/>
    <w:rsid w:val="71B07710"/>
    <w:rsid w:val="71B24E95"/>
    <w:rsid w:val="71C5773E"/>
    <w:rsid w:val="71D8471D"/>
    <w:rsid w:val="71DF00AD"/>
    <w:rsid w:val="71FC4C7C"/>
    <w:rsid w:val="72251DA4"/>
    <w:rsid w:val="72712929"/>
    <w:rsid w:val="72735155"/>
    <w:rsid w:val="7274287C"/>
    <w:rsid w:val="728114C6"/>
    <w:rsid w:val="7288016D"/>
    <w:rsid w:val="729446A5"/>
    <w:rsid w:val="729B764A"/>
    <w:rsid w:val="729E44D2"/>
    <w:rsid w:val="72B375F5"/>
    <w:rsid w:val="72B42071"/>
    <w:rsid w:val="72C740ED"/>
    <w:rsid w:val="72E673CF"/>
    <w:rsid w:val="72EB533D"/>
    <w:rsid w:val="730B0B61"/>
    <w:rsid w:val="731B3421"/>
    <w:rsid w:val="7323171B"/>
    <w:rsid w:val="732A411A"/>
    <w:rsid w:val="735E1484"/>
    <w:rsid w:val="736D44EF"/>
    <w:rsid w:val="73780E63"/>
    <w:rsid w:val="739B3131"/>
    <w:rsid w:val="73B35A75"/>
    <w:rsid w:val="73C66FFC"/>
    <w:rsid w:val="73C97E9E"/>
    <w:rsid w:val="73D40DA2"/>
    <w:rsid w:val="73DD1180"/>
    <w:rsid w:val="73E93129"/>
    <w:rsid w:val="741D25EF"/>
    <w:rsid w:val="741E5F67"/>
    <w:rsid w:val="74390C11"/>
    <w:rsid w:val="74422B4B"/>
    <w:rsid w:val="744300E1"/>
    <w:rsid w:val="74465350"/>
    <w:rsid w:val="746B647F"/>
    <w:rsid w:val="7489283A"/>
    <w:rsid w:val="749262B3"/>
    <w:rsid w:val="74973215"/>
    <w:rsid w:val="74A6039C"/>
    <w:rsid w:val="74B53285"/>
    <w:rsid w:val="74B746E8"/>
    <w:rsid w:val="74C3296B"/>
    <w:rsid w:val="74D67798"/>
    <w:rsid w:val="74D87365"/>
    <w:rsid w:val="75111A9D"/>
    <w:rsid w:val="752D306B"/>
    <w:rsid w:val="753022BE"/>
    <w:rsid w:val="75311E23"/>
    <w:rsid w:val="754F3919"/>
    <w:rsid w:val="75530645"/>
    <w:rsid w:val="755631A4"/>
    <w:rsid w:val="755F2C4C"/>
    <w:rsid w:val="7594489B"/>
    <w:rsid w:val="7595501B"/>
    <w:rsid w:val="759F5E08"/>
    <w:rsid w:val="75BE4BC3"/>
    <w:rsid w:val="75DF5DB2"/>
    <w:rsid w:val="760E5232"/>
    <w:rsid w:val="762A38F1"/>
    <w:rsid w:val="762E5891"/>
    <w:rsid w:val="763E0596"/>
    <w:rsid w:val="763F7318"/>
    <w:rsid w:val="76466B26"/>
    <w:rsid w:val="767479C3"/>
    <w:rsid w:val="76824D53"/>
    <w:rsid w:val="76A67DFC"/>
    <w:rsid w:val="76AB3135"/>
    <w:rsid w:val="76B45F6C"/>
    <w:rsid w:val="76BD5918"/>
    <w:rsid w:val="76C160CF"/>
    <w:rsid w:val="76C719EA"/>
    <w:rsid w:val="76CC04C9"/>
    <w:rsid w:val="76D631D8"/>
    <w:rsid w:val="76E00FAD"/>
    <w:rsid w:val="76EC646B"/>
    <w:rsid w:val="76F03175"/>
    <w:rsid w:val="76FE6109"/>
    <w:rsid w:val="76FE7EB1"/>
    <w:rsid w:val="7703479F"/>
    <w:rsid w:val="770850B6"/>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D7593"/>
    <w:rsid w:val="779D792C"/>
    <w:rsid w:val="77AB7559"/>
    <w:rsid w:val="77C80872"/>
    <w:rsid w:val="77D02423"/>
    <w:rsid w:val="77D65936"/>
    <w:rsid w:val="77DC06F1"/>
    <w:rsid w:val="77E17736"/>
    <w:rsid w:val="77E61546"/>
    <w:rsid w:val="77FD22D0"/>
    <w:rsid w:val="781D2B81"/>
    <w:rsid w:val="782A3B8B"/>
    <w:rsid w:val="783862E1"/>
    <w:rsid w:val="785842D3"/>
    <w:rsid w:val="78611E12"/>
    <w:rsid w:val="78655361"/>
    <w:rsid w:val="78671C8E"/>
    <w:rsid w:val="78687D69"/>
    <w:rsid w:val="786A3B4D"/>
    <w:rsid w:val="78737430"/>
    <w:rsid w:val="78740338"/>
    <w:rsid w:val="788C32CD"/>
    <w:rsid w:val="78A11F78"/>
    <w:rsid w:val="78A45B9E"/>
    <w:rsid w:val="78AF7669"/>
    <w:rsid w:val="78D15EAD"/>
    <w:rsid w:val="78D528CE"/>
    <w:rsid w:val="78DC52BB"/>
    <w:rsid w:val="78FE6C12"/>
    <w:rsid w:val="78FE6E8B"/>
    <w:rsid w:val="79004FC6"/>
    <w:rsid w:val="791214E9"/>
    <w:rsid w:val="7914208C"/>
    <w:rsid w:val="793E70B5"/>
    <w:rsid w:val="794247C9"/>
    <w:rsid w:val="795E2273"/>
    <w:rsid w:val="797E288F"/>
    <w:rsid w:val="798B58B7"/>
    <w:rsid w:val="79B561F9"/>
    <w:rsid w:val="79BB2056"/>
    <w:rsid w:val="79C178A4"/>
    <w:rsid w:val="79C87ACE"/>
    <w:rsid w:val="79CA5589"/>
    <w:rsid w:val="79CA72B2"/>
    <w:rsid w:val="79CB01E3"/>
    <w:rsid w:val="79DC07CB"/>
    <w:rsid w:val="79E24A71"/>
    <w:rsid w:val="79F729CB"/>
    <w:rsid w:val="7A0927B5"/>
    <w:rsid w:val="7A340D66"/>
    <w:rsid w:val="7A362CD0"/>
    <w:rsid w:val="7A5433E7"/>
    <w:rsid w:val="7A550F52"/>
    <w:rsid w:val="7A5A154D"/>
    <w:rsid w:val="7A5D4ECA"/>
    <w:rsid w:val="7A632889"/>
    <w:rsid w:val="7A6D214B"/>
    <w:rsid w:val="7A6E065F"/>
    <w:rsid w:val="7A815634"/>
    <w:rsid w:val="7A9642E8"/>
    <w:rsid w:val="7A9959EE"/>
    <w:rsid w:val="7A996458"/>
    <w:rsid w:val="7AC42EFD"/>
    <w:rsid w:val="7ACF5FBB"/>
    <w:rsid w:val="7AD51A8A"/>
    <w:rsid w:val="7AF3075E"/>
    <w:rsid w:val="7B1903CB"/>
    <w:rsid w:val="7B223A05"/>
    <w:rsid w:val="7B2C1EB5"/>
    <w:rsid w:val="7B550266"/>
    <w:rsid w:val="7B552736"/>
    <w:rsid w:val="7B845564"/>
    <w:rsid w:val="7BA6311A"/>
    <w:rsid w:val="7BB2289D"/>
    <w:rsid w:val="7BB30DF6"/>
    <w:rsid w:val="7BC0506C"/>
    <w:rsid w:val="7BCC327F"/>
    <w:rsid w:val="7BCD44BF"/>
    <w:rsid w:val="7BD5433F"/>
    <w:rsid w:val="7BD63602"/>
    <w:rsid w:val="7BE503A1"/>
    <w:rsid w:val="7BEA174C"/>
    <w:rsid w:val="7BED23C1"/>
    <w:rsid w:val="7BF553C8"/>
    <w:rsid w:val="7BF84150"/>
    <w:rsid w:val="7BFD524D"/>
    <w:rsid w:val="7C1643B1"/>
    <w:rsid w:val="7C183004"/>
    <w:rsid w:val="7C191659"/>
    <w:rsid w:val="7C1954A8"/>
    <w:rsid w:val="7C201BE6"/>
    <w:rsid w:val="7C23517E"/>
    <w:rsid w:val="7C2864C4"/>
    <w:rsid w:val="7C447A03"/>
    <w:rsid w:val="7C447CFF"/>
    <w:rsid w:val="7C4D33E3"/>
    <w:rsid w:val="7C53730A"/>
    <w:rsid w:val="7C5A260A"/>
    <w:rsid w:val="7C741B8F"/>
    <w:rsid w:val="7C8D6CAE"/>
    <w:rsid w:val="7C950DB7"/>
    <w:rsid w:val="7C98405E"/>
    <w:rsid w:val="7C9F4809"/>
    <w:rsid w:val="7CA20D5A"/>
    <w:rsid w:val="7CA751A0"/>
    <w:rsid w:val="7CAC6F42"/>
    <w:rsid w:val="7CC4609E"/>
    <w:rsid w:val="7CC623BD"/>
    <w:rsid w:val="7CE048DE"/>
    <w:rsid w:val="7CE529A1"/>
    <w:rsid w:val="7CF655CB"/>
    <w:rsid w:val="7CFD2F1C"/>
    <w:rsid w:val="7D013F30"/>
    <w:rsid w:val="7D184365"/>
    <w:rsid w:val="7D1B3BCD"/>
    <w:rsid w:val="7D1C6896"/>
    <w:rsid w:val="7D207A95"/>
    <w:rsid w:val="7D2F5F4B"/>
    <w:rsid w:val="7D361B5B"/>
    <w:rsid w:val="7D395C3B"/>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D662D0"/>
    <w:rsid w:val="7DDC39A2"/>
    <w:rsid w:val="7DDF5BB8"/>
    <w:rsid w:val="7E145B78"/>
    <w:rsid w:val="7E1625A8"/>
    <w:rsid w:val="7E1E5DFA"/>
    <w:rsid w:val="7E45572A"/>
    <w:rsid w:val="7E525688"/>
    <w:rsid w:val="7E5358A2"/>
    <w:rsid w:val="7E57165F"/>
    <w:rsid w:val="7E5C5F01"/>
    <w:rsid w:val="7E811934"/>
    <w:rsid w:val="7E8F6B16"/>
    <w:rsid w:val="7EA617D8"/>
    <w:rsid w:val="7EA96A04"/>
    <w:rsid w:val="7ECA7D82"/>
    <w:rsid w:val="7EDD2BB7"/>
    <w:rsid w:val="7EF24838"/>
    <w:rsid w:val="7EFA6953"/>
    <w:rsid w:val="7EFD157F"/>
    <w:rsid w:val="7F007023"/>
    <w:rsid w:val="7F0770CE"/>
    <w:rsid w:val="7F084B75"/>
    <w:rsid w:val="7F1262E1"/>
    <w:rsid w:val="7F1E4DF1"/>
    <w:rsid w:val="7F224903"/>
    <w:rsid w:val="7F230D06"/>
    <w:rsid w:val="7F405636"/>
    <w:rsid w:val="7F560F95"/>
    <w:rsid w:val="7F737A53"/>
    <w:rsid w:val="7F8339FD"/>
    <w:rsid w:val="7F974ED5"/>
    <w:rsid w:val="7FA15F27"/>
    <w:rsid w:val="7FB25973"/>
    <w:rsid w:val="7FCE1A7C"/>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49EFAAC-57EF-4F86-B72B-561E1FE09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after="160" w:line="259" w:lineRule="auto"/>
      <w:jc w:val="both"/>
    </w:pPr>
    <w:rPr>
      <w:rFonts w:ascii="Times New Roman" w:hAnsi="Times New Roman" w:cs="Times New Roman"/>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Heading3">
    <w:name w:val="heading 3"/>
    <w:basedOn w:val="Heading2"/>
    <w:next w:val="Normal"/>
    <w:link w:val="Heading3Char"/>
    <w:qFormat/>
    <w:pPr>
      <w:numPr>
        <w:ilvl w:val="2"/>
        <w:numId w:val="1"/>
      </w:numPr>
      <w:tabs>
        <w:tab w:val="clear" w:pos="432"/>
      </w:tabs>
      <w:spacing w:before="260" w:after="260" w:line="416" w:lineRule="auto"/>
      <w:outlineLvl w:val="2"/>
    </w:p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Heading5">
    <w:name w:val="heading 5"/>
    <w:basedOn w:val="Heading4"/>
    <w:next w:val="Normal"/>
    <w:link w:val="Heading5Char"/>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Normal"/>
    <w:next w:val="Normal"/>
    <w:qFormat/>
    <w:pPr>
      <w:tabs>
        <w:tab w:val="right" w:leader="dot" w:pos="9241"/>
      </w:tabs>
      <w:ind w:firstLineChars="500" w:firstLine="500"/>
      <w:jc w:val="left"/>
    </w:pPr>
    <w:rPr>
      <w:rFonts w:ascii="宋体"/>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黑体"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宋体"/>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宋体"/>
      <w:szCs w:val="21"/>
    </w:rPr>
  </w:style>
  <w:style w:type="paragraph" w:styleId="TOC3">
    <w:name w:val="toc 3"/>
    <w:basedOn w:val="Normal"/>
    <w:next w:val="Normal"/>
    <w:qFormat/>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宋体"/>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宋体"/>
      <w:szCs w:val="21"/>
    </w:rPr>
  </w:style>
  <w:style w:type="paragraph" w:styleId="TOC4">
    <w:name w:val="toc 4"/>
    <w:basedOn w:val="Normal"/>
    <w:next w:val="Normal"/>
    <w:qFormat/>
    <w:pPr>
      <w:tabs>
        <w:tab w:val="right" w:leader="dot" w:pos="9241"/>
      </w:tabs>
      <w:ind w:firstLineChars="200" w:firstLine="200"/>
      <w:jc w:val="left"/>
    </w:pPr>
    <w:rPr>
      <w:rFonts w:ascii="宋体"/>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宋体"/>
      <w:szCs w:val="21"/>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hAnsi="Times New Roman" w:cs="Times New Roman"/>
      <w:sz w:val="21"/>
    </w:rPr>
  </w:style>
  <w:style w:type="paragraph" w:styleId="FootnoteText">
    <w:name w:val="footnote text"/>
    <w:basedOn w:val="Normal"/>
    <w:link w:val="FootnoteTextChar"/>
    <w:qFormat/>
    <w:pPr>
      <w:tabs>
        <w:tab w:val="left" w:pos="0"/>
      </w:tabs>
      <w:snapToGrid w:val="0"/>
      <w:jc w:val="left"/>
    </w:pPr>
    <w:rPr>
      <w:rFonts w:ascii="宋体"/>
      <w:sz w:val="18"/>
      <w:szCs w:val="18"/>
    </w:rPr>
  </w:style>
  <w:style w:type="paragraph" w:styleId="TOC6">
    <w:name w:val="toc 6"/>
    <w:basedOn w:val="Normal"/>
    <w:next w:val="Normal"/>
    <w:qFormat/>
    <w:pPr>
      <w:tabs>
        <w:tab w:val="right" w:leader="dot" w:pos="9241"/>
      </w:tabs>
      <w:ind w:firstLineChars="400" w:firstLine="400"/>
      <w:jc w:val="left"/>
    </w:pPr>
    <w:rPr>
      <w:rFonts w:ascii="宋体"/>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宋体"/>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table" w:styleId="TableGrid">
    <w:name w:val="Table Grid"/>
    <w:basedOn w:val="TableNormal"/>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Pr>
      <w:b/>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宋体"/>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黑体"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黑体"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黑体" w:hAnsi="Arial"/>
      <w:kern w:val="2"/>
      <w:sz w:val="24"/>
      <w:szCs w:val="24"/>
    </w:rPr>
  </w:style>
  <w:style w:type="character" w:customStyle="1" w:styleId="Heading9Char">
    <w:name w:val="Heading 9 Char"/>
    <w:basedOn w:val="DefaultParagraphFont"/>
    <w:link w:val="Heading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黑体"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宋体"/>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宋体" w:hAnsi="宋体"/>
      <w:kern w:val="2"/>
      <w:sz w:val="18"/>
      <w:szCs w:val="18"/>
    </w:rPr>
  </w:style>
  <w:style w:type="paragraph" w:customStyle="1" w:styleId="a1">
    <w:name w:val="首示例"/>
    <w:next w:val="a"/>
    <w:link w:val="CharChar1"/>
    <w:qFormat/>
    <w:pPr>
      <w:tabs>
        <w:tab w:val="left" w:pos="360"/>
      </w:tabs>
      <w:spacing w:after="160" w:line="259" w:lineRule="auto"/>
    </w:pPr>
    <w:rPr>
      <w:rFonts w:ascii="宋体" w:hAnsi="宋体" w:cs="Times New Roman"/>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cs="Times New Roman"/>
      <w:i/>
      <w:lang w:eastAsia="en-US"/>
    </w:rPr>
  </w:style>
  <w:style w:type="paragraph" w:customStyle="1" w:styleId="a3">
    <w:name w:val="其他发布部门"/>
    <w:basedOn w:val="a4"/>
    <w:qFormat/>
    <w:pPr>
      <w:spacing w:line="0" w:lineRule="atLeast"/>
    </w:pPr>
    <w:rPr>
      <w:rFonts w:ascii="黑体" w:eastAsia="黑体"/>
      <w:b w:val="0"/>
    </w:rPr>
  </w:style>
  <w:style w:type="paragraph" w:customStyle="1" w:styleId="a4">
    <w:name w:val="发布部门"/>
    <w:next w:val="a"/>
    <w:qFormat/>
    <w:pPr>
      <w:spacing w:after="160" w:line="259" w:lineRule="auto"/>
      <w:jc w:val="center"/>
    </w:pPr>
    <w:rPr>
      <w:rFonts w:ascii="宋体" w:hAnsi="Times New Roman" w:cs="Times New Roman"/>
      <w:b/>
      <w:spacing w:val="20"/>
      <w:w w:val="135"/>
      <w:sz w:val="28"/>
    </w:rPr>
  </w:style>
  <w:style w:type="paragraph" w:customStyle="1" w:styleId="a5">
    <w:name w:val="示例"/>
    <w:next w:val="a6"/>
    <w:qFormat/>
    <w:pPr>
      <w:widowControl w:val="0"/>
      <w:spacing w:after="160" w:line="259" w:lineRule="auto"/>
      <w:ind w:left="360" w:hanging="360"/>
      <w:jc w:val="both"/>
    </w:pPr>
    <w:rPr>
      <w:rFonts w:ascii="宋体" w:hAnsi="Times New Roman" w:cs="Times New Roman"/>
      <w:sz w:val="18"/>
      <w:szCs w:val="18"/>
    </w:rPr>
  </w:style>
  <w:style w:type="paragraph" w:customStyle="1" w:styleId="a6">
    <w:name w:val="示例内容"/>
    <w:qFormat/>
    <w:pPr>
      <w:spacing w:after="160" w:line="259" w:lineRule="auto"/>
      <w:ind w:firstLineChars="200" w:firstLine="200"/>
    </w:pPr>
    <w:rPr>
      <w:rFonts w:ascii="宋体" w:hAnsi="Times New Roman" w:cs="Times New Roman"/>
      <w:sz w:val="18"/>
      <w:szCs w:val="18"/>
    </w:rPr>
  </w:style>
  <w:style w:type="paragraph" w:customStyle="1" w:styleId="a7">
    <w:name w:val="附录数字编号列项（二级）"/>
    <w:qFormat/>
    <w:pPr>
      <w:tabs>
        <w:tab w:val="left" w:pos="363"/>
        <w:tab w:val="left" w:pos="840"/>
      </w:tabs>
      <w:spacing w:after="160" w:line="259" w:lineRule="auto"/>
      <w:ind w:firstLine="363"/>
    </w:pPr>
    <w:rPr>
      <w:rFonts w:ascii="宋体" w:hAnsi="Times New Roman" w:cs="Times New Roman"/>
      <w:sz w:val="21"/>
    </w:rPr>
  </w:style>
  <w:style w:type="paragraph" w:customStyle="1" w:styleId="a8">
    <w:name w:val="标准书眉_奇数页"/>
    <w:next w:val="Normal"/>
    <w:qFormat/>
    <w:pPr>
      <w:tabs>
        <w:tab w:val="center" w:pos="4154"/>
        <w:tab w:val="right" w:pos="8306"/>
      </w:tabs>
      <w:spacing w:after="220" w:line="259" w:lineRule="auto"/>
      <w:jc w:val="right"/>
    </w:pPr>
    <w:rPr>
      <w:rFonts w:ascii="黑体" w:eastAsia="黑体" w:hAnsi="Times New Roman" w:cs="Times New Roman"/>
      <w:sz w:val="21"/>
      <w:szCs w:val="21"/>
    </w:rPr>
  </w:style>
  <w:style w:type="paragraph" w:customStyle="1" w:styleId="a9">
    <w:name w:val="列项◆（三级）"/>
    <w:basedOn w:val="Normal"/>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cs="Times New Roman"/>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黑体" w:eastAsia="黑体" w:hAnsi="Times New Roman" w:cs="Times New Roman"/>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Times New Roman" w:cs="Times New Roman"/>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宋体"/>
      <w:kern w:val="2"/>
      <w:sz w:val="18"/>
      <w:szCs w:val="18"/>
    </w:rPr>
  </w:style>
  <w:style w:type="paragraph" w:customStyle="1" w:styleId="af0">
    <w:name w:val="章标题"/>
    <w:next w:val="a"/>
    <w:qFormat/>
    <w:pPr>
      <w:spacing w:beforeLines="100" w:afterLines="100" w:after="160" w:line="259" w:lineRule="auto"/>
      <w:jc w:val="both"/>
      <w:outlineLvl w:val="1"/>
    </w:pPr>
    <w:rPr>
      <w:rFonts w:ascii="黑体" w:eastAsia="黑体" w:hAnsi="Times New Roman" w:cs="Times New Roman"/>
      <w:sz w:val="21"/>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黑体" w:eastAsia="黑体" w:hAnsi="Times New Roman" w:cs="Times New Roman"/>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spacing w:after="160" w:line="259" w:lineRule="auto"/>
      <w:jc w:val="both"/>
    </w:pPr>
    <w:rPr>
      <w:rFonts w:ascii="宋体" w:hAnsi="Times New Roman" w:cs="Times New Roman"/>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7">
    <w:name w:val="文献分类号"/>
    <w:qFormat/>
    <w:pPr>
      <w:widowControl w:val="0"/>
      <w:spacing w:after="160" w:line="259" w:lineRule="auto"/>
      <w:textAlignment w:val="center"/>
    </w:pPr>
    <w:rPr>
      <w:rFonts w:ascii="黑体" w:eastAsia="黑体" w:hAnsi="Times New Roman" w:cs="Times New Roman"/>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宋体" w:eastAsia="宋体"/>
    </w:rPr>
  </w:style>
  <w:style w:type="character" w:customStyle="1" w:styleId="Char1">
    <w:name w:val="纯文本 Char1"/>
    <w:basedOn w:val="DefaultParagraphFont"/>
    <w:semiHidden/>
    <w:qFormat/>
    <w:rPr>
      <w:rFonts w:ascii="宋体"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Times New Roman" w:eastAsia="黑体" w:hAnsi="Times New Roman" w:cs="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cs="Times New Roman"/>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宋体" w:eastAsia="宋体"/>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黑体" w:eastAsia="黑体" w:hAnsi="Times New Roman" w:cs="Times New Roman"/>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宋体" w:hAnsi="Times New Roman" w:cs="Times New Roman"/>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黑体" w:eastAsia="黑体" w:hAnsi="Times New Roman" w:cs="Times New Roman"/>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宋体" w:hAnsi="Times New Roman" w:cs="Times New Roman"/>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cs="Times New Roman"/>
      <w:lang w:eastAsia="en-US"/>
    </w:rPr>
  </w:style>
  <w:style w:type="paragraph" w:customStyle="1" w:styleId="aff3">
    <w:name w:val="三级无"/>
    <w:basedOn w:val="aa"/>
    <w:qFormat/>
    <w:rPr>
      <w:rFonts w:ascii="宋体" w:eastAsia="宋体"/>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Times New Roman" w:hAnsi="Times New Roman" w:cs="Times New Roman"/>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cs="Times New Roman"/>
      <w:sz w:val="32"/>
      <w:lang w:eastAsia="en-US"/>
    </w:rPr>
  </w:style>
  <w:style w:type="paragraph" w:customStyle="1" w:styleId="aff7">
    <w:name w:val="标准书眉一"/>
    <w:qFormat/>
    <w:pPr>
      <w:spacing w:after="160" w:line="259" w:lineRule="auto"/>
      <w:jc w:val="both"/>
    </w:pPr>
    <w:rPr>
      <w:rFonts w:ascii="Times New Roman" w:hAnsi="Times New Roman" w:cs="Times New Roman"/>
    </w:rPr>
  </w:style>
  <w:style w:type="paragraph" w:customStyle="1" w:styleId="aff8">
    <w:name w:val="附录五级无"/>
    <w:basedOn w:val="af3"/>
    <w:qFormat/>
    <w:pPr>
      <w:tabs>
        <w:tab w:val="clear" w:pos="360"/>
      </w:tabs>
      <w:spacing w:beforeLines="0" w:afterLines="0"/>
    </w:pPr>
    <w:rPr>
      <w:rFonts w:ascii="宋体" w:eastAsia="宋体"/>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宋体" w:hAnsi="Times New Roman" w:cs="Times New Roman"/>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cs="Times New Roman"/>
      <w:lang w:eastAsia="en-US"/>
    </w:rPr>
  </w:style>
  <w:style w:type="paragraph" w:customStyle="1" w:styleId="affa">
    <w:name w:val="编号列项（三级）"/>
    <w:qFormat/>
    <w:pPr>
      <w:spacing w:after="160" w:line="259" w:lineRule="auto"/>
    </w:pPr>
    <w:rPr>
      <w:rFonts w:ascii="宋体" w:hAnsi="Times New Roman" w:cs="Times New Roman"/>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after="160" w:line="0" w:lineRule="atLeast"/>
      <w:jc w:val="distribute"/>
    </w:pPr>
    <w:rPr>
      <w:rFonts w:ascii="黑体" w:eastAsia="黑体" w:hAnsi="宋体" w:cs="Times New Roman"/>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宋体"/>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黑体" w:eastAsia="黑体" w:hAnsi="Times New Roman" w:cs="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5">
    <w:name w:val="四级无"/>
    <w:basedOn w:val="af"/>
    <w:qFormat/>
    <w:rPr>
      <w:rFonts w:ascii="宋体" w:eastAsia="宋体"/>
    </w:rPr>
  </w:style>
  <w:style w:type="paragraph" w:customStyle="1" w:styleId="afff6">
    <w:name w:val="示例×："/>
    <w:basedOn w:val="a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宋体" w:hAnsi="Times New Roman" w:cs="Times New Roman"/>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黑体" w:eastAsia="黑体"/>
      <w:szCs w:val="21"/>
    </w:rPr>
  </w:style>
  <w:style w:type="paragraph" w:customStyle="1" w:styleId="afffb">
    <w:name w:val="附录标题"/>
    <w:basedOn w:val="a"/>
    <w:next w:val="a"/>
    <w:qFormat/>
    <w:pPr>
      <w:ind w:firstLineChars="0" w:firstLine="0"/>
      <w:jc w:val="center"/>
    </w:pPr>
    <w:rPr>
      <w:rFonts w:ascii="黑体" w:eastAsia="黑体"/>
    </w:rPr>
  </w:style>
  <w:style w:type="paragraph" w:customStyle="1" w:styleId="afffc">
    <w:name w:val="数字编号列项（二级）"/>
    <w:qFormat/>
    <w:pPr>
      <w:tabs>
        <w:tab w:val="left" w:pos="1260"/>
      </w:tabs>
      <w:spacing w:after="160" w:line="259" w:lineRule="auto"/>
      <w:ind w:left="1190" w:hanging="567"/>
      <w:jc w:val="both"/>
    </w:pPr>
    <w:rPr>
      <w:rFonts w:ascii="宋体" w:hAnsi="Times New Roman" w:cs="Times New Roman"/>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宋体" w:hAnsi="Times New Roman" w:cs="Times New Roman"/>
      <w:sz w:val="21"/>
    </w:rPr>
  </w:style>
  <w:style w:type="paragraph" w:customStyle="1" w:styleId="affff0">
    <w:name w:val="附录字母编号列项（一级）"/>
    <w:qFormat/>
    <w:pPr>
      <w:tabs>
        <w:tab w:val="left" w:pos="839"/>
      </w:tabs>
      <w:spacing w:after="160" w:line="259" w:lineRule="auto"/>
      <w:ind w:firstLine="363"/>
    </w:pPr>
    <w:rPr>
      <w:rFonts w:ascii="宋体" w:hAnsi="Times New Roman" w:cs="Times New Roman"/>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宋体" w:hAnsi="Times New Roman" w:cs="Times New Roman"/>
      <w:sz w:val="21"/>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宋体" w:hAnsi="Times New Roman" w:cs="Times New Roman"/>
      <w:b/>
      <w:bCs/>
      <w:spacing w:val="20"/>
      <w:w w:val="148"/>
      <w:sz w:val="48"/>
    </w:rPr>
  </w:style>
  <w:style w:type="paragraph" w:customStyle="1" w:styleId="affff3">
    <w:name w:val="二级无"/>
    <w:basedOn w:val="ab"/>
    <w:qFormat/>
    <w:rPr>
      <w:rFonts w:ascii="宋体" w:eastAsia="宋体"/>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宋体" w:eastAsia="宋体"/>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宋体" w:hAnsi="Times New Roman" w:cs="Times New Roman"/>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cs="Times New Roman"/>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cs="Times New Roman"/>
      <w:sz w:val="40"/>
      <w:lang w:eastAsia="en-US"/>
    </w:rPr>
  </w:style>
  <w:style w:type="paragraph" w:customStyle="1" w:styleId="affffb">
    <w:name w:val="列项●（二级）"/>
    <w:qFormat/>
    <w:pPr>
      <w:tabs>
        <w:tab w:val="left" w:pos="760"/>
        <w:tab w:val="left" w:pos="840"/>
      </w:tabs>
      <w:spacing w:after="160" w:line="259" w:lineRule="auto"/>
      <w:ind w:left="839" w:hanging="419"/>
      <w:jc w:val="both"/>
    </w:pPr>
    <w:rPr>
      <w:rFonts w:ascii="宋体" w:hAnsi="Times New Roman" w:cs="Times New Roman"/>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黑体" w:eastAsia="黑体" w:hAnsi="Times New Roman" w:cs="Times New Roman"/>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cs="Times New Roman"/>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黑体" w:eastAsia="黑体"/>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宋体" w:hAnsi="Times New Roman" w:cs="Times New Roman"/>
      <w:sz w:val="18"/>
      <w:szCs w:val="18"/>
    </w:rPr>
  </w:style>
  <w:style w:type="paragraph" w:customStyle="1" w:styleId="afffff0">
    <w:name w:val="附录二级无"/>
    <w:basedOn w:val="af6"/>
    <w:qFormat/>
    <w:pPr>
      <w:tabs>
        <w:tab w:val="clear" w:pos="360"/>
      </w:tabs>
      <w:spacing w:beforeLines="0" w:afterLines="0"/>
    </w:pPr>
    <w:rPr>
      <w:rFonts w:ascii="宋体" w:eastAsia="宋体"/>
      <w:szCs w:val="21"/>
    </w:rPr>
  </w:style>
  <w:style w:type="paragraph" w:customStyle="1" w:styleId="afffff1">
    <w:name w:val="附录一级无"/>
    <w:basedOn w:val="ad"/>
    <w:qFormat/>
    <w:pPr>
      <w:tabs>
        <w:tab w:val="clear" w:pos="360"/>
      </w:tabs>
      <w:spacing w:beforeLines="0" w:afterLines="0"/>
    </w:pPr>
    <w:rPr>
      <w:rFonts w:ascii="宋体" w:eastAsia="宋体"/>
      <w:szCs w:val="21"/>
    </w:rPr>
  </w:style>
  <w:style w:type="paragraph" w:customStyle="1" w:styleId="afffff2">
    <w:name w:val="列项说明数字编号"/>
    <w:qFormat/>
    <w:pPr>
      <w:spacing w:after="160" w:line="259" w:lineRule="auto"/>
      <w:ind w:leftChars="400" w:left="600" w:hangingChars="200" w:hanging="200"/>
    </w:pPr>
    <w:rPr>
      <w:rFonts w:ascii="宋体" w:hAnsi="Times New Roman" w:cs="Times New Roman"/>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Times New Roman" w:hAnsi="Times New Roman" w:cs="Times New Roma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cs="Times New Roman"/>
      <w:b/>
      <w:sz w:val="34"/>
      <w:lang w:val="en-GB" w:eastAsia="en-US"/>
    </w:rPr>
  </w:style>
  <w:style w:type="paragraph" w:customStyle="1" w:styleId="afffff5">
    <w:name w:val="标准书脚_偶数页"/>
    <w:qFormat/>
    <w:pPr>
      <w:spacing w:before="120" w:after="160" w:line="259" w:lineRule="auto"/>
      <w:ind w:left="221"/>
    </w:pPr>
    <w:rPr>
      <w:rFonts w:ascii="宋体" w:hAnsi="Times New Roman" w:cs="Times New Roman"/>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Times New Roman" w:hAnsi="Times New Roman" w:cs="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DefaultParagraphFont"/>
    <w:qFormat/>
    <w:rPr>
      <w:rFonts w:ascii="CG Times (WN)" w:eastAsia="CG Times (WN)" w:hAnsi="CG Times (WN)" w:cs="CG Times (WN)" w:hint="default"/>
    </w:rPr>
  </w:style>
  <w:style w:type="character" w:customStyle="1" w:styleId="10">
    <w:name w:val="10"/>
    <w:basedOn w:val="DefaultParagraphFont"/>
    <w:qFormat/>
    <w:rPr>
      <w:rFonts w:ascii="CG Times (WN)" w:eastAsia="CG Times (WN)" w:hAnsi="CG Times (WN)" w:cs="CG Times (WN)" w:hint="default"/>
    </w:rPr>
  </w:style>
  <w:style w:type="paragraph" w:customStyle="1" w:styleId="ListParagraph1">
    <w:name w:val="List Paragraph1"/>
    <w:basedOn w:val="Normal"/>
    <w:uiPriority w:val="34"/>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878B8E-9FE2-4666-B66F-6D6CB86BE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4</Pages>
  <Words>1041</Words>
  <Characters>5938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www.zte.com.cn</Company>
  <LinksUpToDate>false</LinksUpToDate>
  <CharactersWithSpaces>6966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ZTE(Yuan)</cp:lastModifiedBy>
  <cp:revision>67</cp:revision>
  <cp:lastPrinted>2113-01-01T00:00:00Z</cp:lastPrinted>
  <dcterms:created xsi:type="dcterms:W3CDTF">2020-08-06T13:42:00Z</dcterms:created>
  <dcterms:modified xsi:type="dcterms:W3CDTF">2020-08-07T03:15:00Z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